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 января 2000 года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29-ФЗ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КАЧЕСТВЕ И БЕЗОПАСНОСТИ ПИЩЕВЫХ ПРОДУКТОВ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Федеральных законов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30.12.2001 N 196-ФЗ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10.01.2003 N 15-ФЗ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30.06.2003 N 86-ФЗ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22.08.2004 N 122-ФЗ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09.05.2005 N 45-ФЗ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05.12.2005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151-ФЗ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31.12.2005 N 199-ФЗ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31.03.2006 N 45-ФЗ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30.12.2006 N 266-ФЗ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23.07.2008 N 160-ФЗ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309-ФЗ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28.12.2010 N 394-ФЗ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23.04.2018 N 101-ФЗ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13.07.2020 N 194-ФЗ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Принят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Государственной Думой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 декабря 1999 года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Одобрен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Советом Федерации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23 декабря 1999 года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Федеральный закон регулирует отношения в </w:t>
      </w:r>
      <w:r>
        <w:rPr>
          <w:rFonts w:ascii="Times New Roman" w:hAnsi="Times New Roman" w:cs="Times New Roman"/>
          <w:sz w:val="24"/>
          <w:szCs w:val="24"/>
        </w:rPr>
        <w:t xml:space="preserve">области организации питания, обеспечения качества пищевых продуктов и их безопасности для здоровья человека и будущих поколений. (в ред. Федерального закона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положения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1. Основные понятия (в ред. Федерального закона </w:t>
      </w:r>
      <w:hyperlink r:id="rId2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настоящего Федерального закона используются следующие</w:t>
      </w:r>
      <w:r>
        <w:rPr>
          <w:rFonts w:ascii="Times New Roman" w:hAnsi="Times New Roman" w:cs="Times New Roman"/>
          <w:sz w:val="24"/>
          <w:szCs w:val="24"/>
        </w:rPr>
        <w:t xml:space="preserve"> основные понятия: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</w:t>
      </w:r>
      <w:r>
        <w:rPr>
          <w:rFonts w:ascii="Times New Roman" w:hAnsi="Times New Roman" w:cs="Times New Roman"/>
          <w:sz w:val="24"/>
          <w:szCs w:val="24"/>
        </w:rPr>
        <w:t xml:space="preserve">туральном, обработанном или переработанном виде, которые предназначены для употребления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</w:t>
      </w:r>
      <w:r>
        <w:rPr>
          <w:rFonts w:ascii="Times New Roman" w:hAnsi="Times New Roman" w:cs="Times New Roman"/>
          <w:sz w:val="24"/>
          <w:szCs w:val="24"/>
        </w:rPr>
        <w:t>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ароматизаторы, а также продовольственное сырье;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здоровое питание -</w:t>
      </w:r>
      <w:r>
        <w:rPr>
          <w:rFonts w:ascii="Times New Roman" w:hAnsi="Times New Roman" w:cs="Times New Roman"/>
          <w:sz w:val="24"/>
          <w:szCs w:val="24"/>
        </w:rPr>
        <w:t xml:space="preserve">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пищевых продуктов - совокупность харак</w:t>
      </w:r>
      <w:r>
        <w:rPr>
          <w:rFonts w:ascii="Times New Roman" w:hAnsi="Times New Roman" w:cs="Times New Roman"/>
          <w:sz w:val="24"/>
          <w:szCs w:val="24"/>
        </w:rPr>
        <w:t>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</w:t>
      </w:r>
      <w:r>
        <w:rPr>
          <w:rFonts w:ascii="Times New Roman" w:hAnsi="Times New Roman" w:cs="Times New Roman"/>
          <w:sz w:val="24"/>
          <w:szCs w:val="24"/>
        </w:rPr>
        <w:t>ва, пищевую ценность, аутентичность, сортность (калибр, категорию и иное), и удовлетворяющих физиологические потребности человека;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и изделия, контактирующие с пищевыми продуктами (далее - материалы и изделия), - материалы и изделия, применяемые д</w:t>
      </w:r>
      <w:r>
        <w:rPr>
          <w:rFonts w:ascii="Times New Roman" w:hAnsi="Times New Roman" w:cs="Times New Roman"/>
          <w:sz w:val="24"/>
          <w:szCs w:val="24"/>
        </w:rPr>
        <w:t>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 пищевых продуктов, материалов и изделий - произво</w:t>
      </w:r>
      <w:r>
        <w:rPr>
          <w:rFonts w:ascii="Times New Roman" w:hAnsi="Times New Roman" w:cs="Times New Roman"/>
          <w:sz w:val="24"/>
          <w:szCs w:val="24"/>
        </w:rPr>
        <w:t>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пищевая ценность пищевых продуктов - потребительское свойство пищевых продуктов, характеризующее наличие и количество необ</w:t>
      </w:r>
      <w:r>
        <w:rPr>
          <w:rFonts w:ascii="Times New Roman" w:hAnsi="Times New Roman" w:cs="Times New Roman"/>
          <w:sz w:val="24"/>
          <w:szCs w:val="24"/>
        </w:rPr>
        <w:t>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потребительские свойства пищевых продуктов - совокупность физико-химических показателей (нормируемых физико-химических </w:t>
      </w:r>
      <w:r>
        <w:rPr>
          <w:rFonts w:ascii="Times New Roman" w:hAnsi="Times New Roman" w:cs="Times New Roman"/>
          <w:sz w:val="24"/>
          <w:szCs w:val="24"/>
        </w:rPr>
        <w:t>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</w:t>
      </w:r>
      <w:r>
        <w:rPr>
          <w:rFonts w:ascii="Times New Roman" w:hAnsi="Times New Roman" w:cs="Times New Roman"/>
          <w:sz w:val="24"/>
          <w:szCs w:val="24"/>
        </w:rPr>
        <w:t>ржание пробиотических и (или) технологических микроорганизмов в декларированных количествах);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</w:t>
      </w:r>
      <w:r>
        <w:rPr>
          <w:rFonts w:ascii="Times New Roman" w:hAnsi="Times New Roman" w:cs="Times New Roman"/>
          <w:sz w:val="24"/>
          <w:szCs w:val="24"/>
        </w:rPr>
        <w:t>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товаросопроводительные документы - документы, обеспечивающие возможность документально установить предыдуще</w:t>
      </w:r>
      <w:r>
        <w:rPr>
          <w:rFonts w:ascii="Times New Roman" w:hAnsi="Times New Roman" w:cs="Times New Roman"/>
          <w:sz w:val="24"/>
          <w:szCs w:val="24"/>
        </w:rPr>
        <w:t>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фальсифицированные пищевые продукты, материалы и изделия - пищевые продукты, материалы и</w:t>
      </w:r>
      <w:r>
        <w:rPr>
          <w:rFonts w:ascii="Times New Roman" w:hAnsi="Times New Roman" w:cs="Times New Roman"/>
          <w:sz w:val="24"/>
          <w:szCs w:val="24"/>
        </w:rPr>
        <w:t xml:space="preserve">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физиологическая потребность в пищевых продуктах - научно обоснованные но</w:t>
      </w:r>
      <w:r>
        <w:rPr>
          <w:rFonts w:ascii="Times New Roman" w:hAnsi="Times New Roman" w:cs="Times New Roman"/>
          <w:sz w:val="24"/>
          <w:szCs w:val="24"/>
        </w:rPr>
        <w:t>рмы потребления пищевых продуктов, при потреблении которых полностью удовлетворяются физиологические потребности человека в необходимых веществах.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2. Правовое регулирование отношений в области обеспечения качества и безопасности пищевых продуктов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равовое регулирование отношений в области обеспечения качества и безопасности пищевых продуктов осуществляется настоящим Федеральным законом, другими федеральными законами и принимаемыми в соответствии с ними иными нормативными правовыми актами Российской </w:t>
      </w:r>
      <w:r>
        <w:rPr>
          <w:rFonts w:ascii="Times New Roman" w:hAnsi="Times New Roman" w:cs="Times New Roman"/>
          <w:sz w:val="24"/>
          <w:szCs w:val="24"/>
        </w:rPr>
        <w:t>Федерации, а также законами и иными нормативными правовыми актами субъектов Российской Федерации.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Части вторая - третья. - Утратили силу. (в ред. Федерального закона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2.1. Принципы здорового питания (в ред. Федерального закона </w:t>
      </w:r>
      <w:hyperlink r:id="rId2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Принципами здорового питания являются основные правила и положения</w:t>
      </w:r>
      <w:r>
        <w:rPr>
          <w:rFonts w:ascii="Times New Roman" w:hAnsi="Times New Roman" w:cs="Times New Roman"/>
          <w:sz w:val="24"/>
          <w:szCs w:val="24"/>
        </w:rPr>
        <w:t>, способствующие укреплению здоровья человека и будущих поколений, снижению риска развития заболеваний и включающие в себя: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</w:t>
      </w:r>
      <w:r>
        <w:rPr>
          <w:rFonts w:ascii="Times New Roman" w:hAnsi="Times New Roman" w:cs="Times New Roman"/>
          <w:sz w:val="24"/>
          <w:szCs w:val="24"/>
        </w:rPr>
        <w:t>ных предпринимателей и юридических лиц, осуществляющих деятельность, связанную с обращением пищевых продуктов;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энергетической ценности ежедневного рациона энергозатратам;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химического состава ежедневного рациона физиологическим пот</w:t>
      </w:r>
      <w:r>
        <w:rPr>
          <w:rFonts w:ascii="Times New Roman" w:hAnsi="Times New Roman" w:cs="Times New Roman"/>
          <w:sz w:val="24"/>
          <w:szCs w:val="24"/>
        </w:rPr>
        <w:t>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в составе ежедневного рациона пищевых продуктов со сниж</w:t>
      </w:r>
      <w:r>
        <w:rPr>
          <w:rFonts w:ascii="Times New Roman" w:hAnsi="Times New Roman" w:cs="Times New Roman"/>
          <w:sz w:val="24"/>
          <w:szCs w:val="24"/>
        </w:rPr>
        <w:t>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максимально разнообразного зд</w:t>
      </w:r>
      <w:r>
        <w:rPr>
          <w:rFonts w:ascii="Times New Roman" w:hAnsi="Times New Roman" w:cs="Times New Roman"/>
          <w:sz w:val="24"/>
          <w:szCs w:val="24"/>
        </w:rPr>
        <w:t>орового питания и оптимального его режима;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соблюдения санитарно-эпидемиологических требований на всех этапах</w:t>
      </w:r>
      <w:r>
        <w:rPr>
          <w:rFonts w:ascii="Times New Roman" w:hAnsi="Times New Roman" w:cs="Times New Roman"/>
          <w:sz w:val="24"/>
          <w:szCs w:val="24"/>
        </w:rPr>
        <w:t xml:space="preserve"> обращения пищевых продуктов;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исключение использования фальсифицированных пищевых продуктов, материалов и изделий.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3. Обращение пищевых продуктов, материалов и изделий (в ред. Федерального закона </w:t>
      </w:r>
      <w:hyperlink r:id="rId3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</w:t>
      </w:r>
      <w:r>
        <w:rPr>
          <w:rFonts w:ascii="Times New Roman" w:hAnsi="Times New Roman" w:cs="Times New Roman"/>
          <w:sz w:val="24"/>
          <w:szCs w:val="24"/>
        </w:rPr>
        <w:t>етствия таким требованиям.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Запрещается обращение пищевых продуктов, материалов и изделий: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которые являются опасными и (или) некачественными по органолептическим показателям;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которые не соответствуют представленной информации, в том числе имеют в своем с</w:t>
      </w:r>
      <w:r>
        <w:rPr>
          <w:rFonts w:ascii="Times New Roman" w:hAnsi="Times New Roman" w:cs="Times New Roman"/>
          <w:sz w:val="24"/>
          <w:szCs w:val="24"/>
        </w:rPr>
        <w:t>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</w:t>
      </w:r>
      <w:r>
        <w:rPr>
          <w:rFonts w:ascii="Times New Roman" w:hAnsi="Times New Roman" w:cs="Times New Roman"/>
          <w:sz w:val="24"/>
          <w:szCs w:val="24"/>
        </w:rPr>
        <w:t>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 до потребителя не доведена, и (или) которые не имеют установленных сроков годности для пищевых прод</w:t>
      </w:r>
      <w:r>
        <w:rPr>
          <w:rFonts w:ascii="Times New Roman" w:hAnsi="Times New Roman" w:cs="Times New Roman"/>
          <w:sz w:val="24"/>
          <w:szCs w:val="24"/>
        </w:rPr>
        <w:t>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</w:t>
      </w:r>
      <w:r>
        <w:rPr>
          <w:rFonts w:ascii="Times New Roman" w:hAnsi="Times New Roman" w:cs="Times New Roman"/>
          <w:sz w:val="24"/>
          <w:szCs w:val="24"/>
        </w:rPr>
        <w:t>ции, образцу, документам по стандартизации, технической документации;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отношении которых установлен факт фальсификации;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отношении которых не может быть подтверждена прослеживаемость;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которые не имеют маркировки, содержащей сведения о пищевых продуктах, </w:t>
      </w:r>
      <w:r>
        <w:rPr>
          <w:rFonts w:ascii="Times New Roman" w:hAnsi="Times New Roman" w:cs="Times New Roman"/>
          <w:sz w:val="24"/>
          <w:szCs w:val="24"/>
        </w:rPr>
        <w:t>предусмотренные законодательством Российской Федерации, либо в отношении которых не имеется таких сведений;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которые не имеют товаросопроводительных документов.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Пищевые продукты, материалы и изделия, указанные в абзацах втором и третьем пункта 2 настояще</w:t>
      </w:r>
      <w:r>
        <w:rPr>
          <w:rFonts w:ascii="Times New Roman" w:hAnsi="Times New Roman" w:cs="Times New Roman"/>
          <w:sz w:val="24"/>
          <w:szCs w:val="24"/>
        </w:rPr>
        <w:t>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Пищевые продукты, материалы и изделия, указанные в абзацах четвертом - седьмом пункта 2 настоящей ст</w:t>
      </w:r>
      <w:r>
        <w:rPr>
          <w:rFonts w:ascii="Times New Roman" w:hAnsi="Times New Roman" w:cs="Times New Roman"/>
          <w:sz w:val="24"/>
          <w:szCs w:val="24"/>
        </w:rPr>
        <w:t>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4. Обеспечение качества и безопасности пищевых продуктов, материалов и изделий (в ред. Федерального з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акона </w:t>
      </w:r>
      <w:hyperlink r:id="rId3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и безопасность пищевых продуктов, материалов и изделий обеспечиваются посредством: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применения мер государственного регулирования в обла</w:t>
      </w:r>
      <w:r>
        <w:rPr>
          <w:rFonts w:ascii="Times New Roman" w:hAnsi="Times New Roman" w:cs="Times New Roman"/>
          <w:sz w:val="24"/>
          <w:szCs w:val="24"/>
        </w:rPr>
        <w:t>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научных исследований в обл</w:t>
      </w:r>
      <w:r>
        <w:rPr>
          <w:rFonts w:ascii="Times New Roman" w:hAnsi="Times New Roman" w:cs="Times New Roman"/>
          <w:sz w:val="24"/>
          <w:szCs w:val="24"/>
        </w:rPr>
        <w:t>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определения физико-химических, органолептических,</w:t>
      </w:r>
      <w:r>
        <w:rPr>
          <w:rFonts w:ascii="Times New Roman" w:hAnsi="Times New Roman" w:cs="Times New Roman"/>
          <w:sz w:val="24"/>
          <w:szCs w:val="24"/>
        </w:rPr>
        <w:t xml:space="preserve">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производственного контроля за качеством и безопасностью пищевых продуктов, материалов и изделий, условиями их пр</w:t>
      </w:r>
      <w:r>
        <w:rPr>
          <w:rFonts w:ascii="Times New Roman" w:hAnsi="Times New Roman" w:cs="Times New Roman"/>
          <w:sz w:val="24"/>
          <w:szCs w:val="24"/>
        </w:rPr>
        <w:t>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применения систем управления качеством пищевых продуктов, материалов и изделий,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 применением системы критических контрольных точек при анализе опасных факторов;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маркировки отдельных видов пищевых продуктов средствами идентификации;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развития мер в сфере стандартизации в целях повышения качества пищевых продуктов, материал</w:t>
      </w:r>
      <w:r>
        <w:rPr>
          <w:rFonts w:ascii="Times New Roman" w:hAnsi="Times New Roman" w:cs="Times New Roman"/>
          <w:sz w:val="24"/>
          <w:szCs w:val="24"/>
        </w:rPr>
        <w:t>ов и изделий, процессов и технологий их производства;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нормирования обеспечения питанием в зависимости от возрастной категории лиц, </w:t>
      </w:r>
      <w:r>
        <w:rPr>
          <w:rFonts w:ascii="Times New Roman" w:hAnsi="Times New Roman" w:cs="Times New Roman"/>
          <w:sz w:val="24"/>
          <w:szCs w:val="24"/>
        </w:rPr>
        <w:t>их физиологических потребностей, состояния здоровья, показателей качества пищевых продуктов;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установления санитарно-эпидемиологических требований к организации питания и проведению производственного контроля за качеством и безопасностью пищевых продуктов;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информационно-просветительской работы по формированию культуры здорового питания;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поддержки производства пищевых продуктов для здорового питания.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5. Информация о качестве и безопасности пищевых продуктов, материалов и изделий (в ред. Фе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дерального закона </w:t>
      </w:r>
      <w:hyperlink r:id="rId3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Индивидуальные предприниматели и юридические лица, осуществляющие деятельность, связанную с обращением пищевых продуктов, материа</w:t>
      </w:r>
      <w:r>
        <w:rPr>
          <w:rFonts w:ascii="Times New Roman" w:hAnsi="Times New Roman" w:cs="Times New Roman"/>
          <w:sz w:val="24"/>
          <w:szCs w:val="24"/>
        </w:rPr>
        <w:t>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</w:t>
      </w:r>
      <w:r>
        <w:rPr>
          <w:rFonts w:ascii="Times New Roman" w:hAnsi="Times New Roman" w:cs="Times New Roman"/>
          <w:sz w:val="24"/>
          <w:szCs w:val="24"/>
        </w:rPr>
        <w:t>одуктов, материалов и изделий (далее - органы государственного надзора) в соответствии с их компетенцией полную и достоверную информацию о качестве и безопасности пищевых продуктов, материалов и изделий в соответствии с законодательством Российской Федерац</w:t>
      </w:r>
      <w:r>
        <w:rPr>
          <w:rFonts w:ascii="Times New Roman" w:hAnsi="Times New Roman" w:cs="Times New Roman"/>
          <w:sz w:val="24"/>
          <w:szCs w:val="24"/>
        </w:rPr>
        <w:t>ии.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</w:t>
      </w:r>
      <w:r>
        <w:rPr>
          <w:rFonts w:ascii="Times New Roman" w:hAnsi="Times New Roman" w:cs="Times New Roman"/>
          <w:sz w:val="24"/>
          <w:szCs w:val="24"/>
        </w:rPr>
        <w:t>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</w:t>
      </w:r>
      <w:r>
        <w:rPr>
          <w:rFonts w:ascii="Times New Roman" w:hAnsi="Times New Roman" w:cs="Times New Roman"/>
          <w:sz w:val="24"/>
          <w:szCs w:val="24"/>
        </w:rPr>
        <w:t>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Органы государственного надзора предоставляют органам государственной в</w:t>
      </w:r>
      <w:r>
        <w:rPr>
          <w:rFonts w:ascii="Times New Roman" w:hAnsi="Times New Roman" w:cs="Times New Roman"/>
          <w:sz w:val="24"/>
          <w:szCs w:val="24"/>
        </w:rPr>
        <w:t>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</w:t>
      </w:r>
      <w:r>
        <w:rPr>
          <w:rFonts w:ascii="Times New Roman" w:hAnsi="Times New Roman" w:cs="Times New Roman"/>
          <w:sz w:val="24"/>
          <w:szCs w:val="24"/>
        </w:rPr>
        <w:t>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 также о мерах по предотвращению реализации некачественных и</w:t>
      </w:r>
      <w:r>
        <w:rPr>
          <w:rFonts w:ascii="Times New Roman" w:hAnsi="Times New Roman" w:cs="Times New Roman"/>
          <w:sz w:val="24"/>
          <w:szCs w:val="24"/>
        </w:rPr>
        <w:t xml:space="preserve"> опасных пищевых продуктов, материалов и изделий в порядке, установленном Правительством Российской Федерации.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</w:t>
      </w:r>
      <w:r>
        <w:rPr>
          <w:rFonts w:ascii="Times New Roman" w:hAnsi="Times New Roman" w:cs="Times New Roman"/>
          <w:sz w:val="24"/>
          <w:szCs w:val="24"/>
        </w:rPr>
        <w:t>ным органом исполнительной власти, осуществляющим функции по формированию официальной статистической информации.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Полномочия Российской Федерации в области обеспечения качества и безопасности пищевых продуктов (в ред. Федерального закона </w:t>
      </w:r>
      <w:hyperlink r:id="rId3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22.08.2004 N 122-ФЗ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6. Полномочия органов государственной власти в области обеспечения качества и безопасности пищевых продуктов (в ред. Федерального закона </w:t>
      </w:r>
      <w:hyperlink r:id="rId3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 (в ре</w:t>
      </w:r>
      <w:r>
        <w:rPr>
          <w:rFonts w:ascii="Times New Roman" w:hAnsi="Times New Roman" w:cs="Times New Roman"/>
          <w:sz w:val="24"/>
          <w:szCs w:val="24"/>
        </w:rPr>
        <w:t xml:space="preserve">д. Федерального закона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и проведение в Российской Федерации единой государственной политики; (в ред. Федерального закона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</w:t>
      </w:r>
      <w:r>
        <w:rPr>
          <w:rFonts w:ascii="Times New Roman" w:hAnsi="Times New Roman" w:cs="Times New Roman"/>
          <w:sz w:val="24"/>
          <w:szCs w:val="24"/>
        </w:rPr>
        <w:t xml:space="preserve">ачества и безопасности пищевых продуктов; (в ред. Федерального закона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принципов здорового питания и содействие их распространению; (в ред. 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закона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</w:t>
      </w:r>
      <w:r>
        <w:rPr>
          <w:rFonts w:ascii="Times New Roman" w:hAnsi="Times New Roman" w:cs="Times New Roman"/>
          <w:sz w:val="24"/>
          <w:szCs w:val="24"/>
        </w:rPr>
        <w:t xml:space="preserve">ения); (в ред. Федерального закона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и проведение государственного надзора; (в ред. Федерального закона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осуществление международного сотрудничества Российской Федерации; (в ред. Федерального закона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осуществление других предусмотренных законодательством Российской Федерации полномочий. (в ред. Федерального закона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Органы государств</w:t>
      </w:r>
      <w:r>
        <w:rPr>
          <w:rFonts w:ascii="Times New Roman" w:hAnsi="Times New Roman" w:cs="Times New Roman"/>
          <w:sz w:val="24"/>
          <w:szCs w:val="24"/>
        </w:rPr>
        <w:t>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посредством: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принятия в соответствии с федеральными законами законов и иных норма</w:t>
      </w:r>
      <w:r>
        <w:rPr>
          <w:rFonts w:ascii="Times New Roman" w:hAnsi="Times New Roman" w:cs="Times New Roman"/>
          <w:sz w:val="24"/>
          <w:szCs w:val="24"/>
        </w:rPr>
        <w:t>тивных правовых актов субъектов Российской Федерации;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разработки, утверждения и реализации региональных программ обеспечения качества и безопасности пищевых продуктов;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Абзац. - Утратил силу. (в ред. Федерального закона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Статьи 7 - 8 - Утратили силу. (в ред. Федерального закона </w:t>
      </w:r>
      <w:hyperlink r:id="rId4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22.08.2004 N 122-ФЗ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Госуд</w:t>
      </w:r>
      <w:r>
        <w:rPr>
          <w:rFonts w:ascii="Times New Roman" w:hAnsi="Times New Roman" w:cs="Times New Roman"/>
          <w:b/>
          <w:bCs/>
          <w:sz w:val="32"/>
          <w:szCs w:val="32"/>
        </w:rPr>
        <w:t>арственное регулирование в области обеспечения качества и безопасности пищевых продуктов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9. Требования к пищевым продуктам, материалам и изделиям (в ред. Федерального закона </w:t>
      </w:r>
      <w:hyperlink r:id="rId45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контролю за качеством и безопасностью пищевых </w:t>
      </w:r>
      <w:r>
        <w:rPr>
          <w:rFonts w:ascii="Times New Roman" w:hAnsi="Times New Roman" w:cs="Times New Roman"/>
          <w:sz w:val="24"/>
          <w:szCs w:val="24"/>
        </w:rPr>
        <w:t>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</w:t>
      </w:r>
      <w:r>
        <w:rPr>
          <w:rFonts w:ascii="Times New Roman" w:hAnsi="Times New Roman" w:cs="Times New Roman"/>
          <w:sz w:val="24"/>
          <w:szCs w:val="24"/>
        </w:rPr>
        <w:t>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</w:t>
      </w:r>
      <w:r>
        <w:rPr>
          <w:rFonts w:ascii="Times New Roman" w:hAnsi="Times New Roman" w:cs="Times New Roman"/>
          <w:sz w:val="24"/>
          <w:szCs w:val="24"/>
        </w:rPr>
        <w:t>чае маркировки пищевых продуктов знаком национальной системы стандартизации.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</w:t>
      </w:r>
      <w:r>
        <w:rPr>
          <w:rFonts w:ascii="Times New Roman" w:hAnsi="Times New Roman" w:cs="Times New Roman"/>
          <w:sz w:val="24"/>
          <w:szCs w:val="24"/>
        </w:rPr>
        <w:t>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Если иное не </w:t>
      </w:r>
      <w:r>
        <w:rPr>
          <w:rFonts w:ascii="Times New Roman" w:hAnsi="Times New Roman" w:cs="Times New Roman"/>
          <w:sz w:val="24"/>
          <w:szCs w:val="24"/>
        </w:rPr>
        <w:t>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</w:t>
      </w:r>
      <w:r>
        <w:rPr>
          <w:rFonts w:ascii="Times New Roman" w:hAnsi="Times New Roman" w:cs="Times New Roman"/>
          <w:sz w:val="24"/>
          <w:szCs w:val="24"/>
        </w:rPr>
        <w:t>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10. - Утратила силу. (в ред. Федерального закона </w:t>
      </w:r>
      <w:hyperlink r:id="rId46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11. - Утратила силу. (в ред. Федерального закона </w:t>
      </w:r>
      <w:hyperlink r:id="rId4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10.01.2003 N 15-ФЗ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12. П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одтверждение соответствия пищевых продуктов, материалов и изделий и процессов их производства (изготовления) (в ред. Федерального закона </w:t>
      </w:r>
      <w:hyperlink r:id="rId48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</w:t>
      </w:r>
      <w:r>
        <w:rPr>
          <w:rFonts w:ascii="Times New Roman" w:hAnsi="Times New Roman" w:cs="Times New Roman"/>
          <w:sz w:val="24"/>
          <w:szCs w:val="24"/>
        </w:rPr>
        <w:t xml:space="preserve">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Федерации.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13. Государственный надзор в области обеспечения качества и безопасности пищевых продуктов, материалов и изделий (в ред. Федерального закона </w:t>
      </w:r>
      <w:hyperlink r:id="rId49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 xml:space="preserve">от 18.07.2011 </w:t>
        </w:r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N 242-ФЗ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Государственный надзор в области обеспечения качества и безопасности пищевых продуктов, материалов и изделий осуществляется федеральными органами исполнительной власти, уполномоченными на осуществление соответственно федерального государств</w:t>
      </w:r>
      <w:r>
        <w:rPr>
          <w:rFonts w:ascii="Times New Roman" w:hAnsi="Times New Roman" w:cs="Times New Roman"/>
          <w:sz w:val="24"/>
          <w:szCs w:val="24"/>
        </w:rPr>
        <w:t xml:space="preserve">енного санитарно-эпидемиологического надзора, федерального государственного надзора в области защиты прав потребителей, федерального государственного ветеринарного надзора в соответствии с их компетенцией в порядке, установленном Правительством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Федерации. (в ред. Федеральных законов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</w:t>
      </w:r>
      <w:r>
        <w:rPr>
          <w:rFonts w:ascii="Times New Roman" w:hAnsi="Times New Roman" w:cs="Times New Roman"/>
          <w:sz w:val="24"/>
          <w:szCs w:val="24"/>
        </w:rPr>
        <w:t>ов пропуска, государственный надзор в области обеспечения качества и безопасности пищевых продуктов, материалов и изделий осуществляется в рамках осуществления санитарно-карантинного контроля, карантинного фитосанитарного контроля и федерального государств</w:t>
      </w:r>
      <w:r>
        <w:rPr>
          <w:rFonts w:ascii="Times New Roman" w:hAnsi="Times New Roman" w:cs="Times New Roman"/>
          <w:sz w:val="24"/>
          <w:szCs w:val="24"/>
        </w:rPr>
        <w:t xml:space="preserve">енного ветеринарного надзора. (в ред. Федеральных законов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23.04.2018 N 101-ФЗ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Положения абзаца второго пункта 1 применяются до 01.01.2022 (</w:t>
      </w:r>
      <w:hyperlink r:id="rId55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5 Федерального закона от 23.04.2018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101-ФЗ).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 отношениям, связанным с осущес</w:t>
      </w:r>
      <w:r>
        <w:rPr>
          <w:rFonts w:ascii="Times New Roman" w:hAnsi="Times New Roman" w:cs="Times New Roman"/>
          <w:sz w:val="24"/>
          <w:szCs w:val="24"/>
        </w:rPr>
        <w:t xml:space="preserve">твлением государственного надзора в области обеспечения качества и безопасности пищевых продуктов, материалов и изделий, организацией и проведением проверок юридических лиц, индивидуальных предпринимателей, применяются положения Федерального закона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 декабря 2008 года N 294-ФЗ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 и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 декабря 2002 года N 184-ФЗ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техническом регулировании". (в ред. Федерального закона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и проведении мероприятий по государственному надзору в области обеспечения качества и безопасности пищевых продуктов, материалов и и</w:t>
      </w:r>
      <w:r>
        <w:rPr>
          <w:rFonts w:ascii="Times New Roman" w:hAnsi="Times New Roman" w:cs="Times New Roman"/>
          <w:sz w:val="24"/>
          <w:szCs w:val="24"/>
        </w:rPr>
        <w:t>зделий предварительное уведомление юридических лиц или индивидуальных предпринимателей, осуществляющих деятельность, связанную с обращением пищевых продуктов, материалов и изделий, и (или) оказание услуг общественного питания, о начале проведения внепланов</w:t>
      </w:r>
      <w:r>
        <w:rPr>
          <w:rFonts w:ascii="Times New Roman" w:hAnsi="Times New Roman" w:cs="Times New Roman"/>
          <w:sz w:val="24"/>
          <w:szCs w:val="24"/>
        </w:rPr>
        <w:t xml:space="preserve">ой выездной проверки не требуется. (в ред. Федеральных законов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31.12.2014 N 532-ФЗ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Федеральные органы исполнительной власти, указанные в пункте 1 настоящей статьи, осуществляют соответственно санитарно-карантинный контроль, федеральный государственный надзор в области защиты прав потребителей и федеральный государс</w:t>
      </w:r>
      <w:r>
        <w:rPr>
          <w:rFonts w:ascii="Times New Roman" w:hAnsi="Times New Roman" w:cs="Times New Roman"/>
          <w:sz w:val="24"/>
          <w:szCs w:val="24"/>
        </w:rPr>
        <w:t xml:space="preserve">твенный ветеринарный надзор в порядке, установленном законодательством Российской Федерации в области обеспечения санитарно-эпидемиологического благополучия населения и о ветеринарии. (в ред. Федеральных законов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447-ФЗ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Федеральный орган исполнительной власти, уполномоченный в области таможенного дела, участвует в осуществлении государственного надзора в области обеспечения качества и безопасности пищевых продуктов, материалов и изделий в пунктах пр</w:t>
      </w:r>
      <w:r>
        <w:rPr>
          <w:rFonts w:ascii="Times New Roman" w:hAnsi="Times New Roman" w:cs="Times New Roman"/>
          <w:sz w:val="24"/>
          <w:szCs w:val="24"/>
        </w:rPr>
        <w:t xml:space="preserve">опуска через Государственную границу Российской Федерации, расположенных на территории свободного порта Владивосток и в Арктической зоне Российской Федерации. (в ред. Федеральных законов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13.07.2020 N 194-ФЗ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пунктах пропуска через Государственную границу Российской Федерации, расположенных на территории свободного п</w:t>
      </w:r>
      <w:r>
        <w:rPr>
          <w:rFonts w:ascii="Times New Roman" w:hAnsi="Times New Roman" w:cs="Times New Roman"/>
          <w:sz w:val="24"/>
          <w:szCs w:val="24"/>
        </w:rPr>
        <w:t>орта Владивосток и в Арктической зоне Российской Федерации, должностные лица таможенных органов проводят проверку документов, представляемых перевозчиком или лицом, действующим от его имени, при прибытии пищевых продуктов, материалов и изделий на территори</w:t>
      </w:r>
      <w:r>
        <w:rPr>
          <w:rFonts w:ascii="Times New Roman" w:hAnsi="Times New Roman" w:cs="Times New Roman"/>
          <w:sz w:val="24"/>
          <w:szCs w:val="24"/>
        </w:rPr>
        <w:t xml:space="preserve">ю Российской Федерации. (в ред. Федеральных законов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13.07.2020 N 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проверки документов должностными лицами таможенных органов принимается решение о ввозе пищевых продуктов, материалов и изделий на территорию Российской Федерации в целях их дальнейшей перевозки в соответствии с таможенной процедуро</w:t>
      </w:r>
      <w:r>
        <w:rPr>
          <w:rFonts w:ascii="Times New Roman" w:hAnsi="Times New Roman" w:cs="Times New Roman"/>
          <w:sz w:val="24"/>
          <w:szCs w:val="24"/>
        </w:rPr>
        <w:t>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пунктах пропуска через Государственную границу Российской Федерации, расположенных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свободного порта Владивосток и в Арктической зоне Российской Федерации, для проведения досмотра пищевых продуктов, материалов и изделий уполномоченными на осуществление федерального государственного санитарно- эпидемиологического надзора должностными лица</w:t>
      </w:r>
      <w:r>
        <w:rPr>
          <w:rFonts w:ascii="Times New Roman" w:hAnsi="Times New Roman" w:cs="Times New Roman"/>
          <w:sz w:val="24"/>
          <w:szCs w:val="24"/>
        </w:rPr>
        <w:t xml:space="preserve">ми федеральных органов исполнительной власти. (в ред. Федеральных законов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13.07.2015 N 213-ФЗ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13.07.2020 N 194-ФЗ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Федеральный орган исполнительной власти, уполномоченный в области таможенного дела, участвует в осуществлении государственного надзора в области обеспечения качества и безопасности пищевых продуктов, материалов и изделий </w:t>
      </w:r>
      <w:r>
        <w:rPr>
          <w:rFonts w:ascii="Times New Roman" w:hAnsi="Times New Roman" w:cs="Times New Roman"/>
          <w:sz w:val="24"/>
          <w:szCs w:val="24"/>
        </w:rPr>
        <w:t xml:space="preserve">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пропуска. (в ред. Федерального закона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23.04.2018 N 101-ФЗ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должностные лица таможенных органов проводят </w:t>
      </w:r>
      <w:r>
        <w:rPr>
          <w:rFonts w:ascii="Times New Roman" w:hAnsi="Times New Roman" w:cs="Times New Roman"/>
          <w:sz w:val="24"/>
          <w:szCs w:val="24"/>
        </w:rPr>
        <w:t xml:space="preserve">проверку документов, представляемых перевозчиком или лицом, действующим от его имени, при прибытии пищевых продуктов, материалов и изделий на территорию Российской Федерации. (в ред. Федерального закона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23.04.2018 N 101-ФЗ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проверки документов должностными лицами таможенных органов принимается решение о ввозе пищевых продуктов, материалов и изделий на территорию Российской Федерации в целях их дальнейшей пер</w:t>
      </w:r>
      <w:r>
        <w:rPr>
          <w:rFonts w:ascii="Times New Roman" w:hAnsi="Times New Roman" w:cs="Times New Roman"/>
          <w:sz w:val="24"/>
          <w:szCs w:val="24"/>
        </w:rPr>
        <w:t>евозки в соответствии с заявленной таможенной процедурой, либо об их немедленном вывозе с территории Российской Федерации, либо об их пропуске на территорию Российской Федерации и направлении в соответствии с заявленной таможенной процедурой в места назнач</w:t>
      </w:r>
      <w:r>
        <w:rPr>
          <w:rFonts w:ascii="Times New Roman" w:hAnsi="Times New Roman" w:cs="Times New Roman"/>
          <w:sz w:val="24"/>
          <w:szCs w:val="24"/>
        </w:rPr>
        <w:t>ения (доставки) для проведения досмотра пищевых продуктов, материалов и изделий уполномоченными должностными лицами федеральных органов исполнительной власти в соответствии с компетенцией, установленной Правительством Российской Федерации. (в ред. Федераль</w:t>
      </w:r>
      <w:r>
        <w:rPr>
          <w:rFonts w:ascii="Times New Roman" w:hAnsi="Times New Roman" w:cs="Times New Roman"/>
          <w:sz w:val="24"/>
          <w:szCs w:val="24"/>
        </w:rPr>
        <w:t xml:space="preserve">ного закона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23.04.2018 N 101-ФЗ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Положения пункта 5 применяются до 01.01.2022 (</w:t>
      </w:r>
      <w:hyperlink r:id="rId73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статьи 5 Федерального закона от 23.04.2018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101-ФЗ).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14. Мониторинг качества и безопасности пищевых продуктов, здоровья населения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определения приоритетных направлений государственной политики в области обеспечения качества и безопасност</w:t>
      </w:r>
      <w:r>
        <w:rPr>
          <w:rFonts w:ascii="Times New Roman" w:hAnsi="Times New Roman" w:cs="Times New Roman"/>
          <w:sz w:val="24"/>
          <w:szCs w:val="24"/>
        </w:rPr>
        <w:t>и пищевых продуктов, охраны здоровья населения, а также в целях разработки мер по предотвращению поступления на потребительский рынок некачественных и опасных пищевых продуктов, материалов и изделий органами государственного надзора организуется и проводит</w:t>
      </w:r>
      <w:r>
        <w:rPr>
          <w:rFonts w:ascii="Times New Roman" w:hAnsi="Times New Roman" w:cs="Times New Roman"/>
          <w:sz w:val="24"/>
          <w:szCs w:val="24"/>
        </w:rPr>
        <w:t xml:space="preserve">ся мониторинг качества и безопасности пищевых продуктов, здоровья населения. (в ред. Федерального закона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Мониторинг качества и безопасности пищев</w:t>
      </w:r>
      <w:r>
        <w:rPr>
          <w:rFonts w:ascii="Times New Roman" w:hAnsi="Times New Roman" w:cs="Times New Roman"/>
          <w:sz w:val="24"/>
          <w:szCs w:val="24"/>
        </w:rPr>
        <w:t xml:space="preserve">ых продуктов, здоровья населения проводится в соответствии с положением, утвержденным Правительством Российской Федерации. (в ред. Федеральных законов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23.07.2008 N 160-ФЗ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требования к обеспечению качества и безопасности пищевых продуктов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15. Требования к обеспечению качества и безопасности </w:t>
      </w:r>
      <w:r>
        <w:rPr>
          <w:rFonts w:ascii="Times New Roman" w:hAnsi="Times New Roman" w:cs="Times New Roman"/>
          <w:b/>
          <w:bCs/>
          <w:sz w:val="32"/>
          <w:szCs w:val="32"/>
        </w:rPr>
        <w:t>пищевых продуктов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Предназначенные для реализации пищевые продукты должны удовлетворять физиологические потребности человека в необходимых веществах и энергии, соответствовать обязательным требованиям, установленным в соответствии с законодательством Рос</w:t>
      </w:r>
      <w:r>
        <w:rPr>
          <w:rFonts w:ascii="Times New Roman" w:hAnsi="Times New Roman" w:cs="Times New Roman"/>
          <w:sz w:val="24"/>
          <w:szCs w:val="24"/>
        </w:rPr>
        <w:t>сийской Федерации, к допустимому содержанию химических (в том числе радиоактивных), биологических веществ и их соединений, микроорганизмов и других биологических организмов, представляющих опасность для здоровья нынешнего и будущих поколений. (в ред. Федер</w:t>
      </w:r>
      <w:r>
        <w:rPr>
          <w:rFonts w:ascii="Times New Roman" w:hAnsi="Times New Roman" w:cs="Times New Roman"/>
          <w:sz w:val="24"/>
          <w:szCs w:val="24"/>
        </w:rPr>
        <w:t xml:space="preserve">альных законов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Пищевая ценность пищевых</w:t>
      </w:r>
      <w:r>
        <w:rPr>
          <w:rFonts w:ascii="Times New Roman" w:hAnsi="Times New Roman" w:cs="Times New Roman"/>
          <w:sz w:val="24"/>
          <w:szCs w:val="24"/>
        </w:rPr>
        <w:t xml:space="preserve">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быть безопасными для их здоровья. (в ред. Федерального закона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Продукты диетического питания должны иметь свойства, позволяющие использовать такие продукты для лечебного и профилактического питания человека в соответствии с установленными феде</w:t>
      </w:r>
      <w:r>
        <w:rPr>
          <w:rFonts w:ascii="Times New Roman" w:hAnsi="Times New Roman" w:cs="Times New Roman"/>
          <w:sz w:val="24"/>
          <w:szCs w:val="24"/>
        </w:rPr>
        <w:t>ральным органом исполнительной власти в области здравоохранения требованиями к организации диетического питания, и быть безопасными для здоровья человека.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16. Требования к обеспечению качества и безопасности новых пищевых продуктов, материалов и из</w:t>
      </w:r>
      <w:r>
        <w:rPr>
          <w:rFonts w:ascii="Times New Roman" w:hAnsi="Times New Roman" w:cs="Times New Roman"/>
          <w:b/>
          <w:bCs/>
          <w:sz w:val="32"/>
          <w:szCs w:val="32"/>
        </w:rPr>
        <w:t>делий при их разработке и постановке на производство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 разработке новых пищевых продуктов, материалов и изделий, новых технологических процессов их изготовления, упаковки, хранения, перевозок и реализации индивидуальные предприниматели и юридические л</w:t>
      </w:r>
      <w:r>
        <w:rPr>
          <w:rFonts w:ascii="Times New Roman" w:hAnsi="Times New Roman" w:cs="Times New Roman"/>
          <w:sz w:val="24"/>
          <w:szCs w:val="24"/>
        </w:rPr>
        <w:t xml:space="preserve">ица обязаны обосновывать требования к качеству и безопасности таких пищевых продуктов, материалов и изделий, их упаковке, маркировке и информации о таких пищевых продуктах, материалах и изделиях, сохранению качества и безопасности таких пищевых продуктов, </w:t>
      </w:r>
      <w:r>
        <w:rPr>
          <w:rFonts w:ascii="Times New Roman" w:hAnsi="Times New Roman" w:cs="Times New Roman"/>
          <w:sz w:val="24"/>
          <w:szCs w:val="24"/>
        </w:rPr>
        <w:t>материалов и изделий при их обращении, разрабатывать программы производственного контроля за качеством и безопасностью таких пищевых продуктов, материалов и изделий, методики их испытаний, а также устанавливать сроки годности таких пищевых продуктов, матер</w:t>
      </w:r>
      <w:r>
        <w:rPr>
          <w:rFonts w:ascii="Times New Roman" w:hAnsi="Times New Roman" w:cs="Times New Roman"/>
          <w:sz w:val="24"/>
          <w:szCs w:val="24"/>
        </w:rPr>
        <w:t xml:space="preserve">иалов и изделий. (в ред. Федерального закона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годности пищевых продуктов, материалов и изделий устанавливаются в отношении таких пищевых продукто</w:t>
      </w:r>
      <w:r>
        <w:rPr>
          <w:rFonts w:ascii="Times New Roman" w:hAnsi="Times New Roman" w:cs="Times New Roman"/>
          <w:sz w:val="24"/>
          <w:szCs w:val="24"/>
        </w:rPr>
        <w:t>в, материалов и изделий, качество которых по истечении определенного срока с момента их изготовления ухудшается, которые приобретают свойства, представляющие опасность для здоровья человека, и в связи с этим утрачивают пригодность для использования по назн</w:t>
      </w:r>
      <w:r>
        <w:rPr>
          <w:rFonts w:ascii="Times New Roman" w:hAnsi="Times New Roman" w:cs="Times New Roman"/>
          <w:sz w:val="24"/>
          <w:szCs w:val="24"/>
        </w:rPr>
        <w:t>ачению.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Показатели качества и безопасности новых пищевых продуктов, материалов и изделий, сроки их годности, требования к их упаковке, маркировке, информации о таких пищевых продуктах, материалах и изделиях, условиям обращения таких пищевых продуктов, м</w:t>
      </w:r>
      <w:r>
        <w:rPr>
          <w:rFonts w:ascii="Times New Roman" w:hAnsi="Times New Roman" w:cs="Times New Roman"/>
          <w:sz w:val="24"/>
          <w:szCs w:val="24"/>
        </w:rPr>
        <w:t>атериалов и изделий, программам производственного контроля за их качеством и безопасностью, методикам испытаний, способам утилизации или уничтожения некачественных и опасных пищевых продуктов, материалов и изделий должны быть включены в техническую докумен</w:t>
      </w:r>
      <w:r>
        <w:rPr>
          <w:rFonts w:ascii="Times New Roman" w:hAnsi="Times New Roman" w:cs="Times New Roman"/>
          <w:sz w:val="24"/>
          <w:szCs w:val="24"/>
        </w:rPr>
        <w:t xml:space="preserve">тацию. (в ред. Федерального закона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Абзацы второй - четвертый. - Утратили силу. (в ред. Федерального закона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утвержденной технической документации являются обязательными для индивидуальных предпринимателей и юридических лиц, осуществляющих деятельность по обращению конкретных видов пищевы</w:t>
      </w:r>
      <w:r>
        <w:rPr>
          <w:rFonts w:ascii="Times New Roman" w:hAnsi="Times New Roman" w:cs="Times New Roman"/>
          <w:sz w:val="24"/>
          <w:szCs w:val="24"/>
        </w:rPr>
        <w:t xml:space="preserve">х продуктов, материалов и изделий. (в ред. Федерального закона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Пункт утратил силу. (в ред. Федерального закона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17. Требования к обеспечению качества и безопасности пищевых продуктов, материалов и изделий при их изготовлении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Изготовление пищевых продуктов, материалов и изделий следует о</w:t>
      </w:r>
      <w:r>
        <w:rPr>
          <w:rFonts w:ascii="Times New Roman" w:hAnsi="Times New Roman" w:cs="Times New Roman"/>
          <w:sz w:val="24"/>
          <w:szCs w:val="24"/>
        </w:rPr>
        <w:t xml:space="preserve">существлять в соответствии с технической документацией при соблюдении требований, установленных в соответствии с законодательством Российской Федерации. (в ред. Федеральных законов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 второй. - Утратил силу. (в ред. Федерального закона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Для изготовления пищевых продуктов должно применяться продовольственное сырье, качество и безопасность которого соответствует требованиям, установленным в соответствии с законодательством Российской Федерац</w:t>
      </w:r>
      <w:r>
        <w:rPr>
          <w:rFonts w:ascii="Times New Roman" w:hAnsi="Times New Roman" w:cs="Times New Roman"/>
          <w:sz w:val="24"/>
          <w:szCs w:val="24"/>
        </w:rPr>
        <w:t xml:space="preserve">ии. (в ред. Федерального закона </w:t>
      </w:r>
      <w:hyperlink r:id="rId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изготовлении продовольственного сырья допускается использование кормовых добавок, стимуляторов роста животных (в т</w:t>
      </w:r>
      <w:r>
        <w:rPr>
          <w:rFonts w:ascii="Times New Roman" w:hAnsi="Times New Roman" w:cs="Times New Roman"/>
          <w:sz w:val="24"/>
          <w:szCs w:val="24"/>
        </w:rPr>
        <w:t xml:space="preserve">ом числе гормональных препаратов), лекарственных средств, пестицидов, агрохимикатов, прошедших государственную регистрацию в порядке, установленном законодательством Российской Федерации. (в ред. Федерального закона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Продовольственное сырье животного происхождения допускается для изготовления пищевых продуктов только после проведения ветеринарно-санитарной экспертизы и получения изготовителем заключени</w:t>
      </w:r>
      <w:r>
        <w:rPr>
          <w:rFonts w:ascii="Times New Roman" w:hAnsi="Times New Roman" w:cs="Times New Roman"/>
          <w:sz w:val="24"/>
          <w:szCs w:val="24"/>
        </w:rPr>
        <w:t>я, выданного органами, уполномоченными на осуществление федерального государственного ветеринарного надзора, уполномоченными в области ветеринарии органами исполнительной власти субъектов Российской Федерации и подведомственными им организациями, входящими</w:t>
      </w:r>
      <w:r>
        <w:rPr>
          <w:rFonts w:ascii="Times New Roman" w:hAnsi="Times New Roman" w:cs="Times New Roman"/>
          <w:sz w:val="24"/>
          <w:szCs w:val="24"/>
        </w:rPr>
        <w:t xml:space="preserve"> в систему Государственной ветеринарной службы Российской Федерации в соответствии с Законом Российской Федерации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 мая 1993 года N 4979-1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ветеринарии", и удостоверяющ</w:t>
      </w:r>
      <w:r>
        <w:rPr>
          <w:rFonts w:ascii="Times New Roman" w:hAnsi="Times New Roman" w:cs="Times New Roman"/>
          <w:sz w:val="24"/>
          <w:szCs w:val="24"/>
        </w:rPr>
        <w:t xml:space="preserve">его соответствие продовольственного сырья животного происхождения требованиям ветеринарных правил и норм. (в ред. Федеральных законов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27.12.2019 N 447-ФЗ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 изготовлении пищевых продуктов для питания детей и продуктов диетического питания не допускается использовать продовольственное сырье, изготовленное с испол</w:t>
      </w:r>
      <w:r>
        <w:rPr>
          <w:rFonts w:ascii="Times New Roman" w:hAnsi="Times New Roman" w:cs="Times New Roman"/>
          <w:sz w:val="24"/>
          <w:szCs w:val="24"/>
        </w:rPr>
        <w:t xml:space="preserve">ьзованием кормовых добавок, стимуляторов роста животных (в том числе гормональных препаратов), отдельных видов лекарственных средств, пестицидов, агрохимикатов и других опасных для здоровья человека веществ и соединений. (в ред. Федерального закона </w:t>
      </w:r>
      <w:hyperlink r:id="rId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Пищевые добавки, используемые при изготовлении пищевых продуктов, и биологически активные добавки не должны причинять вред жизни и здоровью человека.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изготовлении пищевых продуктов, а также для употребления в пищу могут быть использованы пищевые добавки и биологически активные добавки. (в ред. Федерального закона </w:t>
      </w:r>
      <w:hyperlink r:id="rId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Используемые в процессе изготовления пищевых продуктов материалы и изделия должны соответствовать требованиям, установленным в соответствии с законодательством Российской Федерации, к безопасности таких материалов и изделий. (в ред. Федер</w:t>
      </w:r>
      <w:r>
        <w:rPr>
          <w:rFonts w:ascii="Times New Roman" w:hAnsi="Times New Roman" w:cs="Times New Roman"/>
          <w:sz w:val="24"/>
          <w:szCs w:val="24"/>
        </w:rPr>
        <w:t xml:space="preserve">альных законов </w:t>
      </w:r>
      <w:hyperlink r:id="rId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второй. - Утратил сил</w:t>
      </w:r>
      <w:r>
        <w:rPr>
          <w:rFonts w:ascii="Times New Roman" w:hAnsi="Times New Roman" w:cs="Times New Roman"/>
          <w:sz w:val="24"/>
          <w:szCs w:val="24"/>
        </w:rPr>
        <w:t xml:space="preserve">у. (в ред. Федерального закона </w:t>
      </w:r>
      <w:hyperlink r:id="rId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Пункт утратил силу. (в ред. Федерального закона </w:t>
      </w:r>
      <w:hyperlink r:id="rId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 (в ред. Федерального закона </w:t>
      </w:r>
      <w:hyperlink r:id="rId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Изготовитель пищевых продуктов, материалов и изделий обязан немедленно приостановить изготовление некачественных и опасных пищевых продуктов, материалов и из</w:t>
      </w:r>
      <w:r>
        <w:rPr>
          <w:rFonts w:ascii="Times New Roman" w:hAnsi="Times New Roman" w:cs="Times New Roman"/>
          <w:sz w:val="24"/>
          <w:szCs w:val="24"/>
        </w:rPr>
        <w:t>делий на срок, необходимый для устранения причин, повлекших за собой изготовление таких пищевых продуктов, материалов и изделий. В случае, если устранить эти причины невозможно, изготовитель обязан прекратить изготовление некачественных и опасных пищевых п</w:t>
      </w:r>
      <w:r>
        <w:rPr>
          <w:rFonts w:ascii="Times New Roman" w:hAnsi="Times New Roman" w:cs="Times New Roman"/>
          <w:sz w:val="24"/>
          <w:szCs w:val="24"/>
        </w:rPr>
        <w:t>родуктов, материалов и изделий, изъять их из обращения, обеспечив возврат от покупателей, потребителей таких пищевых продуктов, материалов и изделий, организовать в установленном порядке их экспертизу, утилизацию или уничтожение. (в ред. Федерального закон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hyperlink r:id="rId1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18. Требования к обеспечению качества и безопасности пищевых продуктов при их расфасовке, упаковке и маркировке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Пищевые продукты должны б</w:t>
      </w:r>
      <w:r>
        <w:rPr>
          <w:rFonts w:ascii="Times New Roman" w:hAnsi="Times New Roman" w:cs="Times New Roman"/>
          <w:sz w:val="24"/>
          <w:szCs w:val="24"/>
        </w:rPr>
        <w:t>ыть расфасованы и упакованы такими способами, которые позволяют обеспечить сохранение качества и безопасность при их хранении, перевозках и реализации.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Индивидуальные предприниматели и юридические лица, осуществляющие расфасовку и упаковку пищевых проду</w:t>
      </w:r>
      <w:r>
        <w:rPr>
          <w:rFonts w:ascii="Times New Roman" w:hAnsi="Times New Roman" w:cs="Times New Roman"/>
          <w:sz w:val="24"/>
          <w:szCs w:val="24"/>
        </w:rPr>
        <w:t>ктов, обязаны соблюдать требования, установленные в соответствии с законодательством Российской Федерации, к расфасовке и упаковке пищевых продуктов, их маркировке, а также к используемым для упаковки и маркировки пищевых продуктов материалам. (в ред. Феде</w:t>
      </w:r>
      <w:r>
        <w:rPr>
          <w:rFonts w:ascii="Times New Roman" w:hAnsi="Times New Roman" w:cs="Times New Roman"/>
          <w:sz w:val="24"/>
          <w:szCs w:val="24"/>
        </w:rPr>
        <w:t xml:space="preserve">рального закона </w:t>
      </w:r>
      <w:hyperlink r:id="rId1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Индивидуальные предприниматели и юридические лица обязаны соблюдать требования к пищевым продуктам в соответствии с законодательств</w:t>
      </w:r>
      <w:r>
        <w:rPr>
          <w:rFonts w:ascii="Times New Roman" w:hAnsi="Times New Roman" w:cs="Times New Roman"/>
          <w:sz w:val="24"/>
          <w:szCs w:val="24"/>
        </w:rPr>
        <w:t xml:space="preserve">ом Российской Федерации в части их маркировки в целях предупреждения действий, вводящих в заблуждение потребителей относительно достоверной и полной информации о пищевых продуктах. (в ред. Федерального закона </w:t>
      </w:r>
      <w:hyperlink r:id="rId1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 (в ред. Фе</w:t>
      </w:r>
      <w:r>
        <w:rPr>
          <w:rFonts w:ascii="Times New Roman" w:hAnsi="Times New Roman" w:cs="Times New Roman"/>
          <w:sz w:val="24"/>
          <w:szCs w:val="24"/>
        </w:rPr>
        <w:t xml:space="preserve">дерального закона </w:t>
      </w:r>
      <w:hyperlink r:id="rId1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19. Требования к обеспечению качества и безопасности пищевых продуктов, материалов и изделий при их хранении и перевозках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Хранение и перевозки пищевых продуктов, материалов и изделий должны осуществляться в условиях, обеспечивающих сохранение их качества и безопасность.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Индивидуальные предприниматели и юридические лица, осуществляющие хранение, перевозки пищевых продуктов</w:t>
      </w:r>
      <w:r>
        <w:rPr>
          <w:rFonts w:ascii="Times New Roman" w:hAnsi="Times New Roman" w:cs="Times New Roman"/>
          <w:sz w:val="24"/>
          <w:szCs w:val="24"/>
        </w:rPr>
        <w:t>, материалов и изделий, обязаны соблюдать требования, установленные в соответствии с законодательством Российской Федерации, к условиям хранения и перевозок пищевых продуктов, материалов и изделий и подтверждать соблюдение таких требований соответствующими</w:t>
      </w:r>
      <w:r>
        <w:rPr>
          <w:rFonts w:ascii="Times New Roman" w:hAnsi="Times New Roman" w:cs="Times New Roman"/>
          <w:sz w:val="24"/>
          <w:szCs w:val="24"/>
        </w:rPr>
        <w:t xml:space="preserve"> записями в товаросопроводительных документах. (в ред. Федерального закона </w:t>
      </w:r>
      <w:hyperlink r:id="rId1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Хранение пищевых продуктов, материалов и изделий допускается в специальн</w:t>
      </w:r>
      <w:r>
        <w:rPr>
          <w:rFonts w:ascii="Times New Roman" w:hAnsi="Times New Roman" w:cs="Times New Roman"/>
          <w:sz w:val="24"/>
          <w:szCs w:val="24"/>
        </w:rPr>
        <w:t xml:space="preserve">о оборудованных помещениях, сооружениях, которые должны соответствовать требованиям, установленным в соответствии с законодательством Российской Федерации. (в ред. Федеральных законов </w:t>
      </w:r>
      <w:hyperlink r:id="rId1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Для перевозок пищевых продуктов должны использоваться специально предназначенные или специально оборудованные д</w:t>
      </w:r>
      <w:r>
        <w:rPr>
          <w:rFonts w:ascii="Times New Roman" w:hAnsi="Times New Roman" w:cs="Times New Roman"/>
          <w:sz w:val="24"/>
          <w:szCs w:val="24"/>
        </w:rPr>
        <w:t xml:space="preserve">ля таких целей транспортные средства. (в ред. Федерального закона </w:t>
      </w:r>
      <w:hyperlink r:id="rId1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случае, если при хранении, перевозках пищевых продуктов, материалов и изделий</w:t>
      </w:r>
      <w:r>
        <w:rPr>
          <w:rFonts w:ascii="Times New Roman" w:hAnsi="Times New Roman" w:cs="Times New Roman"/>
          <w:sz w:val="24"/>
          <w:szCs w:val="24"/>
        </w:rPr>
        <w:t xml:space="preserve"> допущено нарушение, приведшее к утрате пищевыми продуктами, материалами и изделиями соответствующего качества и приобретению ими опасных свойств, индивидуальные предприниматели и юридические лица, осуществляющие хранение, перевозки пищевых продуктов, мате</w:t>
      </w:r>
      <w:r>
        <w:rPr>
          <w:rFonts w:ascii="Times New Roman" w:hAnsi="Times New Roman" w:cs="Times New Roman"/>
          <w:sz w:val="24"/>
          <w:szCs w:val="24"/>
        </w:rPr>
        <w:t>риалов и изделий, обязаны информировать об этом владельцев и получателей пищевых продуктов, материалов и изделий.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Такие пищевые продукты, материалы и изделия не подлежат реализации, направляются на экспертизу, в соответствии с результатами которой они утил</w:t>
      </w:r>
      <w:r>
        <w:rPr>
          <w:rFonts w:ascii="Times New Roman" w:hAnsi="Times New Roman" w:cs="Times New Roman"/>
          <w:sz w:val="24"/>
          <w:szCs w:val="24"/>
        </w:rPr>
        <w:t>изируются или уничтожаются.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20. Требования к обеспечению качества и безопасности пищевых продуктов, материалов и изделий при их реализации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 реализации пищевых продуктов, материалов и изделий граждане (в том числе индивидуальные предпринимател</w:t>
      </w:r>
      <w:r>
        <w:rPr>
          <w:rFonts w:ascii="Times New Roman" w:hAnsi="Times New Roman" w:cs="Times New Roman"/>
          <w:sz w:val="24"/>
          <w:szCs w:val="24"/>
        </w:rPr>
        <w:t xml:space="preserve">и) и юридические лица обязаны соблюдать требования, установленные в соответствии с законодательством Российской Федерации. (в ред. Федерального закона </w:t>
      </w:r>
      <w:hyperlink r:id="rId1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розничной торговле не допускается продажа нерасфасованных и неупакованных пищевых продуктов, за исключением определенных видов пищевых продуктов, перечень которых устанавливается федеральным органом исполнительной власти в области торговли по согласо</w:t>
      </w:r>
      <w:r>
        <w:rPr>
          <w:rFonts w:ascii="Times New Roman" w:hAnsi="Times New Roman" w:cs="Times New Roman"/>
          <w:sz w:val="24"/>
          <w:szCs w:val="24"/>
        </w:rPr>
        <w:t xml:space="preserve">ванию с уполномоченным федеральным органом исполнительной власти, осуществляющим федеральный государственный санитарно-эпидемиологический надзор. (в ред. Федеральных законов </w:t>
      </w:r>
      <w:hyperlink r:id="rId1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28.12.2010 N 394-ФЗ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Реализация на продовольственных рынках пищевых продуктов непромышленного изготовления допускается только после проведени</w:t>
      </w:r>
      <w:r>
        <w:rPr>
          <w:rFonts w:ascii="Times New Roman" w:hAnsi="Times New Roman" w:cs="Times New Roman"/>
          <w:sz w:val="24"/>
          <w:szCs w:val="24"/>
        </w:rPr>
        <w:t xml:space="preserve">я ветеринарно-санитарной экспертизы и получения продавцами заключений о соответствии таких пищевых продуктов требованиям ветеринарных правил и норм. (в ред. Федерального закона </w:t>
      </w:r>
      <w:hyperlink r:id="rId1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случае, если при реализации пищевых продуктов, материалов и изделий допущено нарушение, приведшее к утрате пищевыми продуктами, материалами и изделиями соответствующего качества и приобретению ими опасных свойств, граждане</w:t>
      </w:r>
      <w:r>
        <w:rPr>
          <w:rFonts w:ascii="Times New Roman" w:hAnsi="Times New Roman" w:cs="Times New Roman"/>
          <w:sz w:val="24"/>
          <w:szCs w:val="24"/>
        </w:rPr>
        <w:t xml:space="preserve"> (в том числе индивидуальные предприниматели) и юридические лица, осуществляющие реализацию пищевых продуктов, материалов и изделий, обязаны изъять такие пищевые продукты, материалы и изделия из обращения, направить на экспертизу, организовать их утилизаци</w:t>
      </w:r>
      <w:r>
        <w:rPr>
          <w:rFonts w:ascii="Times New Roman" w:hAnsi="Times New Roman" w:cs="Times New Roman"/>
          <w:sz w:val="24"/>
          <w:szCs w:val="24"/>
        </w:rPr>
        <w:t xml:space="preserve">ю или уничтожение в порядке, установленном </w:t>
      </w:r>
      <w:hyperlink r:id="rId1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 (в ред. Федерального закона </w:t>
      </w:r>
      <w:hyperlink r:id="rId1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21. Требования к обеспечению качества и безопасности пищевых продуктов, материалов и изделий, ввоз которых осуществляется на территорию Российской Федерации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Качество и безопасность пищевых продукто</w:t>
      </w:r>
      <w:r>
        <w:rPr>
          <w:rFonts w:ascii="Times New Roman" w:hAnsi="Times New Roman" w:cs="Times New Roman"/>
          <w:sz w:val="24"/>
          <w:szCs w:val="24"/>
        </w:rPr>
        <w:t xml:space="preserve">в, материалов и изделий, ввоз которых осуществляется на территорию Российской Федерации, должны соответствовать требованиям, установленным в соответствии с законодательством Российской Федерации. (в ред. Федерального закона </w:t>
      </w:r>
      <w:hyperlink r:id="rId1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Обязательства изготовителей, поставщиков по соблюдению требований, установленных в соответствии с законодательством Российской Федерации, в отношении пищевых продуктов, материалов</w:t>
      </w:r>
      <w:r>
        <w:rPr>
          <w:rFonts w:ascii="Times New Roman" w:hAnsi="Times New Roman" w:cs="Times New Roman"/>
          <w:sz w:val="24"/>
          <w:szCs w:val="24"/>
        </w:rPr>
        <w:t xml:space="preserve"> и изделий, ввоз которых осуществляется на территорию Российской Федерации, являются существенными условиями договора их поставки. (в ред. Федерального закона </w:t>
      </w:r>
      <w:hyperlink r:id="rId1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Запрещается ввоз на территорию Российской Федерации некачественных, опасных и фальсифицированных пищевых продуктов, материалов и изделий. (в ред. Федерального закона </w:t>
      </w:r>
      <w:hyperlink r:id="rId1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специализированных пунктах пропуска должностные лица, осуществляющие санитарно-карантинный контроль, карантинный фитосанитарный контроль и ветеринарный контроль, в соответствии со своей компетенцией проводят досмотр ввозимы</w:t>
      </w:r>
      <w:r>
        <w:rPr>
          <w:rFonts w:ascii="Times New Roman" w:hAnsi="Times New Roman" w:cs="Times New Roman"/>
          <w:sz w:val="24"/>
          <w:szCs w:val="24"/>
        </w:rPr>
        <w:t>х на территорию Российской Федерации пищевых продуктов, материалов и изделий, проверку их товаросопроводительных документов и принимают решение о возможности оформления ввоза таких пищевых продуктов, материалов и изделий на территорию Российской Федерации.</w:t>
      </w:r>
      <w:r>
        <w:rPr>
          <w:rFonts w:ascii="Times New Roman" w:hAnsi="Times New Roman" w:cs="Times New Roman"/>
          <w:sz w:val="24"/>
          <w:szCs w:val="24"/>
        </w:rPr>
        <w:t xml:space="preserve"> (в ред. Федеральных законов </w:t>
      </w:r>
      <w:hyperlink r:id="rId1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</w:t>
      </w:r>
      <w:r>
        <w:rPr>
          <w:rFonts w:ascii="Times New Roman" w:hAnsi="Times New Roman" w:cs="Times New Roman"/>
          <w:sz w:val="24"/>
          <w:szCs w:val="24"/>
        </w:rPr>
        <w:t>и пищевые продукты, материалы и изделия, ввоз которых осуществляется на территорию Российской Федерации, вызывают у должностных лиц, осуществляющих санитарно-карантинный контроль, карантинный фитосанитарный контроль и ветеринарный контроль, обоснованные со</w:t>
      </w:r>
      <w:r>
        <w:rPr>
          <w:rFonts w:ascii="Times New Roman" w:hAnsi="Times New Roman" w:cs="Times New Roman"/>
          <w:sz w:val="24"/>
          <w:szCs w:val="24"/>
        </w:rPr>
        <w:t>мнения в безопасности таких пищевых продуктов, материалов и изделий, указанные лица принимают решение о временном приостановлении оформления ввоза на территорию Российской Федерации таких пищевых продуктов, материалов и изделий. (в ред. Федеральных законов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пищевые продукты, материал</w:t>
      </w:r>
      <w:r>
        <w:rPr>
          <w:rFonts w:ascii="Times New Roman" w:hAnsi="Times New Roman" w:cs="Times New Roman"/>
          <w:sz w:val="24"/>
          <w:szCs w:val="24"/>
        </w:rPr>
        <w:t>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</w:t>
      </w:r>
      <w:r>
        <w:rPr>
          <w:rFonts w:ascii="Times New Roman" w:hAnsi="Times New Roman" w:cs="Times New Roman"/>
          <w:sz w:val="24"/>
          <w:szCs w:val="24"/>
        </w:rPr>
        <w:t>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</w:t>
      </w:r>
      <w:r>
        <w:rPr>
          <w:rFonts w:ascii="Times New Roman" w:hAnsi="Times New Roman" w:cs="Times New Roman"/>
          <w:sz w:val="24"/>
          <w:szCs w:val="24"/>
        </w:rPr>
        <w:t xml:space="preserve"> реализации. (в ред. Федерального закона </w:t>
      </w:r>
      <w:hyperlink r:id="rId1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 некачественных, опасных и фальсифицированных пищевых продуктов, материалов и изделий обязан в течени</w:t>
      </w:r>
      <w:r>
        <w:rPr>
          <w:rFonts w:ascii="Times New Roman" w:hAnsi="Times New Roman" w:cs="Times New Roman"/>
          <w:sz w:val="24"/>
          <w:szCs w:val="24"/>
        </w:rPr>
        <w:t xml:space="preserve">е десяти дней вывезти их за пределы территории Российской Федерации. (в ред. Федерального закона </w:t>
      </w:r>
      <w:hyperlink r:id="rId1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некачественные, опасные и фальсифициро</w:t>
      </w:r>
      <w:r>
        <w:rPr>
          <w:rFonts w:ascii="Times New Roman" w:hAnsi="Times New Roman" w:cs="Times New Roman"/>
          <w:sz w:val="24"/>
          <w:szCs w:val="24"/>
        </w:rPr>
        <w:t>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</w:t>
      </w:r>
      <w:r>
        <w:rPr>
          <w:rFonts w:ascii="Times New Roman" w:hAnsi="Times New Roman" w:cs="Times New Roman"/>
          <w:sz w:val="24"/>
          <w:szCs w:val="24"/>
        </w:rPr>
        <w:t xml:space="preserve"> быть направлены на экспертизу, в соответствии с результатами которой подлежат утилизации или уничтожению. (в ред. Федерального закона </w:t>
      </w:r>
      <w:hyperlink r:id="rId1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22. Тре</w:t>
      </w:r>
      <w:r>
        <w:rPr>
          <w:rFonts w:ascii="Times New Roman" w:hAnsi="Times New Roman" w:cs="Times New Roman"/>
          <w:b/>
          <w:bCs/>
          <w:sz w:val="32"/>
          <w:szCs w:val="32"/>
        </w:rPr>
        <w:t>бования к организации и проведению производственного контроля за качеством и безопасностью пищевых продуктов, материалов и изделий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Индивидуальные предприниматели и юридические лица, осуществляющие деятельность по обращению пищевых продуктов, материалов </w:t>
      </w:r>
      <w:r>
        <w:rPr>
          <w:rFonts w:ascii="Times New Roman" w:hAnsi="Times New Roman" w:cs="Times New Roman"/>
          <w:sz w:val="24"/>
          <w:szCs w:val="24"/>
        </w:rPr>
        <w:t>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 (</w:t>
      </w:r>
      <w:r>
        <w:rPr>
          <w:rFonts w:ascii="Times New Roman" w:hAnsi="Times New Roman" w:cs="Times New Roman"/>
          <w:sz w:val="24"/>
          <w:szCs w:val="24"/>
        </w:rPr>
        <w:t xml:space="preserve">в ред. Федерального закона </w:t>
      </w:r>
      <w:hyperlink r:id="rId1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Производственный контроль за качеством и безопасностью пищевых продуктов, материалов и изделий проводится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программой производственного контроля, которая разрабатывается индивидуальным предпринимателем или юридическим лицом на основании требований, установленных в соответствии с законодательством Российской Федерации и технической документацией. Указанной пр</w:t>
      </w:r>
      <w:r>
        <w:rPr>
          <w:rFonts w:ascii="Times New Roman" w:hAnsi="Times New Roman" w:cs="Times New Roman"/>
          <w:sz w:val="24"/>
          <w:szCs w:val="24"/>
        </w:rPr>
        <w:t xml:space="preserve">ограммой определяются порядок осуществления производственного контроля за качеством и безопасностью пищевых продуктов, материалов и изделий, методики такого контроля и методики проверки условий их обращения. (в ред. Федеральных законов </w:t>
      </w:r>
      <w:hyperlink r:id="rId1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19.07.2011 N 248-ФЗ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23. Требования к работникам, осуществляющим деятельнос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ть, связанную с обращением пищевых продуктов (в ред. Федерального закона </w:t>
      </w:r>
      <w:hyperlink r:id="rId127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Работники, занятые на работах, которые связаны с обращением пищевых продук</w:t>
      </w:r>
      <w:r>
        <w:rPr>
          <w:rFonts w:ascii="Times New Roman" w:hAnsi="Times New Roman" w:cs="Times New Roman"/>
          <w:sz w:val="24"/>
          <w:szCs w:val="24"/>
        </w:rPr>
        <w:t>тов, оказанием услуг в сфере розничной торговли пищевыми продуктами,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продуктами, материалами и изделиями, проходят</w:t>
      </w:r>
      <w:r>
        <w:rPr>
          <w:rFonts w:ascii="Times New Roman" w:hAnsi="Times New Roman" w:cs="Times New Roman"/>
          <w:sz w:val="24"/>
          <w:szCs w:val="24"/>
        </w:rPr>
        <w:t xml:space="preserve"> обязательные предварительные при поступлении на работу и периодические медицинские осмотры, а также гигиеническое обучение в соответствии с законодательством Российской Федерации. (в ред. Федерального закона </w:t>
      </w:r>
      <w:hyperlink r:id="rId1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Больные инфекционными заболеваниями, лица с подозрением на такие заболевания, лица, контактировавшие с больными инфекционными заболеваниями, лица, являющиеся носителями возбудителей инфекционных</w:t>
      </w:r>
      <w:r>
        <w:rPr>
          <w:rFonts w:ascii="Times New Roman" w:hAnsi="Times New Roman" w:cs="Times New Roman"/>
          <w:sz w:val="24"/>
          <w:szCs w:val="24"/>
        </w:rPr>
        <w:t xml:space="preserve"> заболеваний, которые могут представлять в связи с особенностями обращения пищевых продуктов, материалов и изделий опасность распространения таких заболеваний, а также работники, не прошедшие гигиенического обучения, не допускаются к работам, при выполнени</w:t>
      </w:r>
      <w:r>
        <w:rPr>
          <w:rFonts w:ascii="Times New Roman" w:hAnsi="Times New Roman" w:cs="Times New Roman"/>
          <w:sz w:val="24"/>
          <w:szCs w:val="24"/>
        </w:rPr>
        <w:t xml:space="preserve">и которых осуществляются непосредственные контакты работников с пищевыми продуктами, материалами и изделиями. (в ред. Федерального закона </w:t>
      </w:r>
      <w:hyperlink r:id="rId1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24.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Требования к изъятию из обращения некачественных и (или) опасных пищевых продуктов, материалов и изделий (в ред. Федерального закона </w:t>
      </w:r>
      <w:hyperlink r:id="rId13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Некачественные</w:t>
      </w:r>
      <w:r>
        <w:rPr>
          <w:rFonts w:ascii="Times New Roman" w:hAnsi="Times New Roman" w:cs="Times New Roman"/>
          <w:sz w:val="24"/>
          <w:szCs w:val="24"/>
        </w:rPr>
        <w:t xml:space="preserve"> и (или) опасные пищевые продукты, материалы и изделия подлежат изъятию из обращения. (в ред. Федерального закона </w:t>
      </w:r>
      <w:hyperlink r:id="rId1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 некачественных и (или) опас</w:t>
      </w:r>
      <w:r>
        <w:rPr>
          <w:rFonts w:ascii="Times New Roman" w:hAnsi="Times New Roman" w:cs="Times New Roman"/>
          <w:sz w:val="24"/>
          <w:szCs w:val="24"/>
        </w:rPr>
        <w:t xml:space="preserve">ных пищевых продуктов, материалов и изделий обязан изъять их из обращения самостоятельно или на основании предписания органов государственного надзора и контроля. (в ред. Федерального закона </w:t>
      </w:r>
      <w:hyperlink r:id="rId1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случае,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</w:t>
      </w:r>
      <w:r>
        <w:rPr>
          <w:rFonts w:ascii="Times New Roman" w:hAnsi="Times New Roman" w:cs="Times New Roman"/>
          <w:sz w:val="24"/>
          <w:szCs w:val="24"/>
        </w:rPr>
        <w:t xml:space="preserve">и последующей утилизации или уничтожению в порядке, устанавливаемом Правительством Российской Федерации. (в ред. Федерального закона </w:t>
      </w:r>
      <w:hyperlink r:id="rId1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 Требо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вания к экспертизе, утилизации или уничтожению некачественных и (или) опасных пищевых продуктов, материалов и изделий, изъятых из обращения (в ред. Федерального закона </w:t>
      </w:r>
      <w:hyperlink r:id="rId134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</w:t>
        </w:r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</w:t>
      </w:r>
      <w:r>
        <w:rPr>
          <w:rFonts w:ascii="Times New Roman" w:hAnsi="Times New Roman" w:cs="Times New Roman"/>
          <w:sz w:val="24"/>
          <w:szCs w:val="24"/>
        </w:rPr>
        <w:t xml:space="preserve">рной, товароведческой) в случаях, определяемых Правительством Российской Федерации. (в ред. Федерального закона </w:t>
      </w:r>
      <w:hyperlink r:id="rId1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Некачественные и (или) опасные пище</w:t>
      </w:r>
      <w:r>
        <w:rPr>
          <w:rFonts w:ascii="Times New Roman" w:hAnsi="Times New Roman" w:cs="Times New Roman"/>
          <w:sz w:val="24"/>
          <w:szCs w:val="24"/>
        </w:rPr>
        <w:t>вые продукты, материалы и изделия на срок, необходимый для проведения их экспертизы, утилизации или уничтожения, направляются на временное хранение, условия осуществления которого исключают возможность доступа к таким пищевым продуктам, материалам и издели</w:t>
      </w:r>
      <w:r>
        <w:rPr>
          <w:rFonts w:ascii="Times New Roman" w:hAnsi="Times New Roman" w:cs="Times New Roman"/>
          <w:sz w:val="24"/>
          <w:szCs w:val="24"/>
        </w:rPr>
        <w:t xml:space="preserve">ям. (в ред. Федерального закона </w:t>
      </w:r>
      <w:hyperlink r:id="rId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Находящиеся на временном хранении некачественные и опасные пищевые продукты, материалы и изделия подлежат строгому уче</w:t>
      </w:r>
      <w:r>
        <w:rPr>
          <w:rFonts w:ascii="Times New Roman" w:hAnsi="Times New Roman" w:cs="Times New Roman"/>
          <w:sz w:val="24"/>
          <w:szCs w:val="24"/>
        </w:rPr>
        <w:t xml:space="preserve">ту. (в ред. Федерального закона </w:t>
      </w:r>
      <w:hyperlink r:id="rId1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 некачественных и (или) опасных пищевых продуктов, материалов и изделий обеспечивает их временное хранение. (в</w:t>
      </w:r>
      <w:r>
        <w:rPr>
          <w:rFonts w:ascii="Times New Roman" w:hAnsi="Times New Roman" w:cs="Times New Roman"/>
          <w:sz w:val="24"/>
          <w:szCs w:val="24"/>
        </w:rPr>
        <w:t xml:space="preserve"> ред. Федерального закона </w:t>
      </w:r>
      <w:hyperlink r:id="rId1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экспертизы, временного хранения, утилизации (в том числе использования в качестве корма для сельскохозяйственных жив</w:t>
      </w:r>
      <w:r>
        <w:rPr>
          <w:rFonts w:ascii="Times New Roman" w:hAnsi="Times New Roman" w:cs="Times New Roman"/>
          <w:sz w:val="24"/>
          <w:szCs w:val="24"/>
        </w:rPr>
        <w:t xml:space="preserve">отных), уничтожения некачественных и (или) опасных пищевых продуктов, материалов и изделий определяется Правительством Российской Федерации. (в ред. Федерального закона </w:t>
      </w:r>
      <w:hyperlink r:id="rId1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 (в ред. Федерального закон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hyperlink r:id="rId1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</w:t>
      </w:r>
      <w:r>
        <w:rPr>
          <w:rFonts w:ascii="Times New Roman" w:hAnsi="Times New Roman" w:cs="Times New Roman"/>
          <w:sz w:val="24"/>
          <w:szCs w:val="24"/>
        </w:rPr>
        <w:t xml:space="preserve">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уничтожение. (в ред. Федерального закона </w:t>
      </w:r>
      <w:hyperlink r:id="rId1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Пищевые продукты, содержащие в своем составе загрязнители, перед уничтожением или в процессе уничтожения подвергаются обеззараживанию. (в ред. Федерального закона </w:t>
      </w:r>
      <w:hyperlink r:id="rId1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</w:t>
      </w:r>
      <w:r>
        <w:rPr>
          <w:rFonts w:ascii="Times New Roman" w:hAnsi="Times New Roman" w:cs="Times New Roman"/>
          <w:sz w:val="24"/>
          <w:szCs w:val="24"/>
        </w:rPr>
        <w:t xml:space="preserve">м. (в ред. Федерального закона </w:t>
      </w:r>
      <w:hyperlink r:id="rId1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Владелец некачественных и (или) опасных пищевых продуктов, материалов и изделий обязан представить в орган государст</w:t>
      </w:r>
      <w:r>
        <w:rPr>
          <w:rFonts w:ascii="Times New Roman" w:hAnsi="Times New Roman" w:cs="Times New Roman"/>
          <w:sz w:val="24"/>
          <w:szCs w:val="24"/>
        </w:rPr>
        <w:t xml:space="preserve">венного надзора, вынесший предписание об их утилизации или уничтожении, документ либо его заверенную в установленном порядке копию, подтверждающие факт утилизации или уничтожения таких пищевых продуктов, материалов и изделий. (в ред. Федеральных законов </w:t>
      </w:r>
      <w:hyperlink r:id="rId1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Органы государственного надзора, вынесшие</w:t>
      </w:r>
      <w:r>
        <w:rPr>
          <w:rFonts w:ascii="Times New Roman" w:hAnsi="Times New Roman" w:cs="Times New Roman"/>
          <w:sz w:val="24"/>
          <w:szCs w:val="24"/>
        </w:rPr>
        <w:t xml:space="preserve"> предписание об утилизации или уничтожении некачественных и (или) опасных пищевых продуктов, материалов и изделий, обязаны осуществлять контроль за их утилизацией или уничтожением в связи с опасностью возникновения и распространения заболеваний или отравле</w:t>
      </w:r>
      <w:r>
        <w:rPr>
          <w:rFonts w:ascii="Times New Roman" w:hAnsi="Times New Roman" w:cs="Times New Roman"/>
          <w:sz w:val="24"/>
          <w:szCs w:val="24"/>
        </w:rPr>
        <w:t xml:space="preserve">ний людей и животных, а также опасностью загрязнения окружающей среды. (в ред. Федеральных законов </w:t>
      </w:r>
      <w:hyperlink r:id="rId1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30.12.2008 N 309-ФЗ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18.07.2011 N 242-ФЗ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экспертизы, предусмотренной пунктом 1 настоящей статьи, за исключением случаев у</w:t>
      </w:r>
      <w:r>
        <w:rPr>
          <w:rFonts w:ascii="Times New Roman" w:hAnsi="Times New Roman" w:cs="Times New Roman"/>
          <w:sz w:val="24"/>
          <w:szCs w:val="24"/>
        </w:rPr>
        <w:t>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</w:t>
      </w:r>
      <w:r>
        <w:rPr>
          <w:rFonts w:ascii="Times New Roman" w:hAnsi="Times New Roman" w:cs="Times New Roman"/>
          <w:sz w:val="24"/>
          <w:szCs w:val="24"/>
        </w:rPr>
        <w:t>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 индивидуальным предпринимателем, осуществляющими деятельность по утилизации и</w:t>
      </w:r>
      <w:r>
        <w:rPr>
          <w:rFonts w:ascii="Times New Roman" w:hAnsi="Times New Roman" w:cs="Times New Roman"/>
          <w:sz w:val="24"/>
          <w:szCs w:val="24"/>
        </w:rPr>
        <w:t xml:space="preserve">ли уничтожению таких пищевых продуктов, материалов и изделий. (в ред. Федерального закона </w:t>
      </w:r>
      <w:hyperlink r:id="rId1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.1. Организация питания детей (в ред. Федерального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закона </w:t>
      </w:r>
      <w:hyperlink r:id="rId150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25.1. Требования к обеспечению качества и безопасности пищевых продуктов для питания детей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Пищевая ценность пищевых продуктов для п</w:t>
      </w:r>
      <w:r>
        <w:rPr>
          <w:rFonts w:ascii="Times New Roman" w:hAnsi="Times New Roman" w:cs="Times New Roman"/>
          <w:sz w:val="24"/>
          <w:szCs w:val="24"/>
        </w:rPr>
        <w:t>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</w:t>
      </w:r>
      <w:r>
        <w:rPr>
          <w:rFonts w:ascii="Times New Roman" w:hAnsi="Times New Roman" w:cs="Times New Roman"/>
          <w:sz w:val="24"/>
          <w:szCs w:val="24"/>
        </w:rPr>
        <w:t>ей.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25.2. Организация питания детей в образовательных органи</w:t>
      </w:r>
      <w:r>
        <w:rPr>
          <w:rFonts w:ascii="Times New Roman" w:hAnsi="Times New Roman" w:cs="Times New Roman"/>
          <w:b/>
          <w:bCs/>
          <w:sz w:val="32"/>
          <w:szCs w:val="32"/>
        </w:rPr>
        <w:t>зациях и организациях отдыха детей и их оздоровления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</w:t>
      </w:r>
      <w:r>
        <w:rPr>
          <w:rFonts w:ascii="Times New Roman" w:hAnsi="Times New Roman" w:cs="Times New Roman"/>
          <w:sz w:val="24"/>
          <w:szCs w:val="24"/>
        </w:rPr>
        <w:t>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</w:t>
      </w:r>
      <w:r>
        <w:rPr>
          <w:rFonts w:ascii="Times New Roman" w:hAnsi="Times New Roman" w:cs="Times New Roman"/>
          <w:sz w:val="24"/>
          <w:szCs w:val="24"/>
        </w:rPr>
        <w:t>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организации питания детей в соответствии с пунктом 1 настоящей статьи об</w:t>
      </w:r>
      <w:r>
        <w:rPr>
          <w:rFonts w:ascii="Times New Roman" w:hAnsi="Times New Roman" w:cs="Times New Roman"/>
          <w:sz w:val="24"/>
          <w:szCs w:val="24"/>
        </w:rPr>
        <w:t>разовательные организации и организации отдыха детей и их оздоровления обязаны: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</w:t>
      </w:r>
      <w:r>
        <w:rPr>
          <w:rFonts w:ascii="Times New Roman" w:hAnsi="Times New Roman" w:cs="Times New Roman"/>
          <w:sz w:val="24"/>
          <w:szCs w:val="24"/>
        </w:rPr>
        <w:t>ятии диагноза заболевания либо об изменении иных сведений о состоянии его здоровья;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норм обеспечения пи</w:t>
      </w:r>
      <w:r>
        <w:rPr>
          <w:rFonts w:ascii="Times New Roman" w:hAnsi="Times New Roman" w:cs="Times New Roman"/>
          <w:sz w:val="24"/>
          <w:szCs w:val="24"/>
        </w:rPr>
        <w:t>танием детей в зависимости от возрастной категории детей, их физиологических потребностей и состояния здоровья;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</w:t>
      </w:r>
      <w:r>
        <w:rPr>
          <w:rFonts w:ascii="Times New Roman" w:hAnsi="Times New Roman" w:cs="Times New Roman"/>
          <w:sz w:val="24"/>
          <w:szCs w:val="24"/>
        </w:rPr>
        <w:t xml:space="preserve"> хранению таких пищевых продуктов;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информационно-просветительской работы по формиро</w:t>
      </w:r>
      <w:r>
        <w:rPr>
          <w:rFonts w:ascii="Times New Roman" w:hAnsi="Times New Roman" w:cs="Times New Roman"/>
          <w:sz w:val="24"/>
          <w:szCs w:val="24"/>
        </w:rPr>
        <w:t>ванию культуры здорового питания детей.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25.3. Нормирование обеспечения питанием детей в организованных детских коллективах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Если иное не установлено законодательством Российской Федерации, в зависимости от возрастной категории детей, являющихся п</w:t>
      </w:r>
      <w:r>
        <w:rPr>
          <w:rFonts w:ascii="Times New Roman" w:hAnsi="Times New Roman" w:cs="Times New Roman"/>
          <w:sz w:val="24"/>
          <w:szCs w:val="24"/>
        </w:rPr>
        <w:t>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</w:t>
      </w:r>
      <w:r>
        <w:rPr>
          <w:rFonts w:ascii="Times New Roman" w:hAnsi="Times New Roman" w:cs="Times New Roman"/>
          <w:sz w:val="24"/>
          <w:szCs w:val="24"/>
        </w:rPr>
        <w:t>ованных детских коллективах и допустимые нормы замены одних пищевых продуктов другими пищевыми продуктами.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Органы государственной власти субъекта Российской Федерации на территории субъекта Российской Федерации могут обеспечивать питанием детей в органи</w:t>
      </w:r>
      <w:r>
        <w:rPr>
          <w:rFonts w:ascii="Times New Roman" w:hAnsi="Times New Roman" w:cs="Times New Roman"/>
          <w:sz w:val="24"/>
          <w:szCs w:val="24"/>
        </w:rPr>
        <w:t xml:space="preserve">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пунктом 1 настоящей статьи, с </w:t>
      </w:r>
      <w:r>
        <w:rPr>
          <w:rFonts w:ascii="Times New Roman" w:hAnsi="Times New Roman" w:cs="Times New Roman"/>
          <w:sz w:val="24"/>
          <w:szCs w:val="24"/>
        </w:rPr>
        <w:t>применением допустимых норм замены одних пищевых продуктов другими пищевыми продуктами с учетом социально-демографических факторов, национальных, конфессиональных и местных особенностей питания населения.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>.2. Организация качественного, безопасного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и здорового питания отдельных категорий граждан (в ред. Федерального закона </w:t>
      </w:r>
      <w:hyperlink r:id="rId151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25.4. Особенности качественного, безопасного и здорового питания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пациентов медицинских организаций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</w:t>
      </w:r>
      <w:r>
        <w:rPr>
          <w:rFonts w:ascii="Times New Roman" w:hAnsi="Times New Roman" w:cs="Times New Roman"/>
          <w:sz w:val="24"/>
          <w:szCs w:val="24"/>
        </w:rPr>
        <w:t>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</w:t>
      </w:r>
      <w:r>
        <w:rPr>
          <w:rFonts w:ascii="Times New Roman" w:hAnsi="Times New Roman" w:cs="Times New Roman"/>
          <w:sz w:val="24"/>
          <w:szCs w:val="24"/>
        </w:rPr>
        <w:t>ства. В дни замены пищевых продуктов и блюд должны определяться химический состав и пищевая ценность рациона пациентов.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предоста</w:t>
      </w:r>
      <w:r>
        <w:rPr>
          <w:rFonts w:ascii="Times New Roman" w:hAnsi="Times New Roman" w:cs="Times New Roman"/>
          <w:sz w:val="24"/>
          <w:szCs w:val="24"/>
        </w:rPr>
        <w:t xml:space="preserve">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</w:t>
      </w:r>
      <w:r>
        <w:rPr>
          <w:rFonts w:ascii="Times New Roman" w:hAnsi="Times New Roman" w:cs="Times New Roman"/>
          <w:sz w:val="24"/>
          <w:szCs w:val="24"/>
        </w:rPr>
        <w:t>показаниям.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работников, занятых на работах с вредными и (или) опасными условиями труда, должно быть организовано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>
        <w:rPr>
          <w:rFonts w:ascii="Times New Roman" w:hAnsi="Times New Roman" w:cs="Times New Roman"/>
          <w:b/>
          <w:bCs/>
          <w:sz w:val="32"/>
          <w:szCs w:val="32"/>
        </w:rPr>
        <w:t>. Ответственность за нарушение настоящего Федерального зак</w:t>
      </w:r>
      <w:r>
        <w:rPr>
          <w:rFonts w:ascii="Times New Roman" w:hAnsi="Times New Roman" w:cs="Times New Roman"/>
          <w:b/>
          <w:bCs/>
          <w:sz w:val="32"/>
          <w:szCs w:val="32"/>
        </w:rPr>
        <w:t>она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26 - Утратила силу. (в ред. Федерального закона </w:t>
      </w:r>
      <w:hyperlink r:id="rId152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30.12.2001 N 196-ФЗ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26.1. Ответственность за нарушение настоящего Федерального закона (в ред. Федерал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ьного закона </w:t>
      </w:r>
      <w:hyperlink r:id="rId153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18.07.2011 N 242-ФЗ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нарушение настоящего Федерального закона юридические лица, индивидуальные предприниматели, осуществляющие деятельность по изготовлен</w:t>
      </w:r>
      <w:r>
        <w:rPr>
          <w:rFonts w:ascii="Times New Roman" w:hAnsi="Times New Roman" w:cs="Times New Roman"/>
          <w:sz w:val="24"/>
          <w:szCs w:val="24"/>
        </w:rPr>
        <w:t>ию и обращению пищевых продуктов, материалов и изделий либо оказанию услуг в сфере розничной торговли пищевыми продуктами, материалами и изделиями и сфере общественного питания, несут административную, уголовную и гражданско-правовую ответственность в соот</w:t>
      </w:r>
      <w:r>
        <w:rPr>
          <w:rFonts w:ascii="Times New Roman" w:hAnsi="Times New Roman" w:cs="Times New Roman"/>
          <w:sz w:val="24"/>
          <w:szCs w:val="24"/>
        </w:rPr>
        <w:t xml:space="preserve">ветствии с законодательством Российской Федерации. (в ред. Федерального закона </w:t>
      </w:r>
      <w:hyperlink r:id="rId1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27 - 28. - Утратили силу. (в ред. Федерального закона </w:t>
      </w:r>
      <w:hyperlink r:id="rId155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18.07.2011 N 242-ФЗ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29. Ответственность должностных лиц органов государственного надзора (в ред. Федерального закона </w:t>
      </w:r>
      <w:hyperlink r:id="rId156" w:history="1">
        <w:r>
          <w:rPr>
            <w:rFonts w:ascii="Times New Roman" w:hAnsi="Times New Roman" w:cs="Times New Roman"/>
            <w:b/>
            <w:bCs/>
            <w:sz w:val="32"/>
            <w:szCs w:val="32"/>
            <w:u w:val="single"/>
          </w:rPr>
          <w:t>от 01.03.2020 N 47-ФЗ</w:t>
        </w:r>
      </w:hyperlink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Должностные лица органов государственного надзора за ненадлежащее исполнение своих обязанностей, а также за сокрытие фактов, создающих угрозу жизни и здоровью человека, несут ответственность в порядке,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установленном законодательством Российской Федерации. (в ред. Федерального закона </w:t>
      </w:r>
      <w:hyperlink r:id="rId1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01.03.2020 N 47-ФЗ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Глава </w:t>
      </w:r>
      <w:r>
        <w:rPr>
          <w:rFonts w:ascii="Times New Roman" w:hAnsi="Times New Roman" w:cs="Times New Roman"/>
          <w:b/>
          <w:bCs/>
          <w:sz w:val="32"/>
          <w:szCs w:val="32"/>
        </w:rPr>
        <w:t>VI</w:t>
      </w:r>
      <w:r>
        <w:rPr>
          <w:rFonts w:ascii="Times New Roman" w:hAnsi="Times New Roman" w:cs="Times New Roman"/>
          <w:b/>
          <w:bCs/>
          <w:sz w:val="32"/>
          <w:szCs w:val="32"/>
        </w:rPr>
        <w:t>. Заключительные положения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Статья 30. Введение в действие </w:t>
      </w:r>
      <w:r>
        <w:rPr>
          <w:rFonts w:ascii="Times New Roman" w:hAnsi="Times New Roman" w:cs="Times New Roman"/>
          <w:b/>
          <w:bCs/>
          <w:sz w:val="32"/>
          <w:szCs w:val="32"/>
        </w:rPr>
        <w:t>настоящего Федерального закона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Настоящий Федеральный закон вводится в действие со дня его официального опубликования, за исключением положений пункта 1 статьи 10 настоящего Федерального закона, которые вводятся в действие со дня официального опубликован</w:t>
      </w:r>
      <w:r>
        <w:rPr>
          <w:rFonts w:ascii="Times New Roman" w:hAnsi="Times New Roman" w:cs="Times New Roman"/>
          <w:sz w:val="24"/>
          <w:szCs w:val="24"/>
        </w:rPr>
        <w:t>ия утвержденных Правительством Российской Федерации соответствующих нормативных правовых актов.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Положения статей </w:t>
      </w:r>
      <w:hyperlink r:id="rId1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- 8, </w:t>
      </w:r>
      <w:hyperlink r:id="rId1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(за исключением абзаца второго пункта 2), </w:t>
      </w:r>
      <w:hyperlink r:id="rId1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(за исключением положений, касающихся оценки и подтверждения соответствия треб</w:t>
      </w:r>
      <w:r>
        <w:rPr>
          <w:rFonts w:ascii="Times New Roman" w:hAnsi="Times New Roman" w:cs="Times New Roman"/>
          <w:sz w:val="24"/>
          <w:szCs w:val="24"/>
        </w:rPr>
        <w:t xml:space="preserve">ованиям нормативных документов услуг, оказываемых в сфере розничной торговли и сфере общественного питания), </w:t>
      </w:r>
      <w:hyperlink r:id="rId1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пунктов </w:t>
      </w:r>
      <w:hyperlink r:id="rId1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>-</w:t>
      </w:r>
      <w:hyperlink r:id="rId1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17, пунктов </w:t>
      </w:r>
      <w:hyperlink r:id="rId1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18, пунктов </w:t>
      </w:r>
      <w:hyperlink r:id="rId1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>-</w:t>
      </w:r>
      <w:hyperlink r:id="rId1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19, пунктов </w:t>
      </w:r>
      <w:hyperlink r:id="rId1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20, статей </w:t>
      </w:r>
      <w:hyperlink r:id="rId1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21</w:t>
        </w:r>
      </w:hyperlink>
      <w:r>
        <w:rPr>
          <w:rFonts w:ascii="Times New Roman" w:hAnsi="Times New Roman" w:cs="Times New Roman"/>
          <w:sz w:val="24"/>
          <w:szCs w:val="24"/>
        </w:rPr>
        <w:t>-28 настоящего Федерального закона распространяются также на парфюмерную и косметическую продукцию, средства и изд</w:t>
      </w:r>
      <w:r>
        <w:rPr>
          <w:rFonts w:ascii="Times New Roman" w:hAnsi="Times New Roman" w:cs="Times New Roman"/>
          <w:sz w:val="24"/>
          <w:szCs w:val="24"/>
        </w:rPr>
        <w:t xml:space="preserve">елия для гигиены полости рта, табачные изделия. Положения статьи 10 настоящего Федерального закона распространяются также на косметическую продукцию, средства и изделия для гигиены полости рта. (в ред. Федерального закона </w:t>
      </w:r>
      <w:hyperlink r:id="rId1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05.12.2005 N 151-ФЗ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Предложить Президенту Российской Федерации привести свои нормативные правовые акты в соответствие с настоящим Федеральным законом.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Поручить Правительству Российской Федерации разр</w:t>
      </w:r>
      <w:r>
        <w:rPr>
          <w:rFonts w:ascii="Times New Roman" w:hAnsi="Times New Roman" w:cs="Times New Roman"/>
          <w:sz w:val="24"/>
          <w:szCs w:val="24"/>
        </w:rPr>
        <w:t>аботать нормативные правовые акты, предусмотренные настоящим Федеральным законом, и привести свои нормативные правовые акты в соответствие с настоящим Федеральным законом.</w:t>
      </w:r>
    </w:p>
    <w:p w:rsidR="00000000" w:rsidRDefault="001B4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Исполняющий обязанности 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Президента Российской Федерации 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В.ПУТИН 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00000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января 2000 года</w:t>
      </w:r>
    </w:p>
    <w:p w:rsidR="001B40B3" w:rsidRDefault="001B40B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29-ФЗ</w:t>
      </w:r>
    </w:p>
    <w:sectPr w:rsidR="001B40B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D2"/>
    <w:rsid w:val="001B40B3"/>
    <w:rsid w:val="004D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ativ.kontur.ru/document?moduleid=1&amp;documentid=356070#l65" TargetMode="External"/><Relationship Id="rId117" Type="http://schemas.openxmlformats.org/officeDocument/2006/relationships/hyperlink" Target="https://normativ.kontur.ru/document?moduleid=1&amp;documentid=304079#l783" TargetMode="External"/><Relationship Id="rId21" Type="http://schemas.openxmlformats.org/officeDocument/2006/relationships/hyperlink" Target="https://normativ.kontur.ru/document?moduleid=1&amp;documentid=288995#l0" TargetMode="External"/><Relationship Id="rId42" Type="http://schemas.openxmlformats.org/officeDocument/2006/relationships/hyperlink" Target="https://normativ.kontur.ru/document?moduleid=1&amp;documentid=356070#l24" TargetMode="External"/><Relationship Id="rId47" Type="http://schemas.openxmlformats.org/officeDocument/2006/relationships/hyperlink" Target="https://normativ.kontur.ru/document?moduleid=1&amp;documentid=66410#l206" TargetMode="External"/><Relationship Id="rId63" Type="http://schemas.openxmlformats.org/officeDocument/2006/relationships/hyperlink" Target="https://normativ.kontur.ru/document?moduleid=1&amp;documentid=356070#l29" TargetMode="External"/><Relationship Id="rId68" Type="http://schemas.openxmlformats.org/officeDocument/2006/relationships/hyperlink" Target="https://normativ.kontur.ru/document?moduleid=1&amp;documentid=288995#l31" TargetMode="External"/><Relationship Id="rId84" Type="http://schemas.openxmlformats.org/officeDocument/2006/relationships/hyperlink" Target="https://normativ.kontur.ru/document?moduleid=1&amp;documentid=356070#l31" TargetMode="External"/><Relationship Id="rId89" Type="http://schemas.openxmlformats.org/officeDocument/2006/relationships/hyperlink" Target="https://normativ.kontur.ru/document?moduleid=1&amp;documentid=304080#l175" TargetMode="External"/><Relationship Id="rId112" Type="http://schemas.openxmlformats.org/officeDocument/2006/relationships/hyperlink" Target="https://normativ.kontur.ru/document?moduleId=1&amp;documentId=368625#l443" TargetMode="External"/><Relationship Id="rId133" Type="http://schemas.openxmlformats.org/officeDocument/2006/relationships/hyperlink" Target="https://normativ.kontur.ru/document?moduleid=1&amp;documentid=356070#l42" TargetMode="External"/><Relationship Id="rId138" Type="http://schemas.openxmlformats.org/officeDocument/2006/relationships/hyperlink" Target="https://normativ.kontur.ru/document?moduleid=1&amp;documentid=356070#l43" TargetMode="External"/><Relationship Id="rId154" Type="http://schemas.openxmlformats.org/officeDocument/2006/relationships/hyperlink" Target="https://normativ.kontur.ru/document?moduleid=1&amp;documentid=356070#l59" TargetMode="External"/><Relationship Id="rId159" Type="http://schemas.openxmlformats.org/officeDocument/2006/relationships/hyperlink" Target="https://normativ.kontur.ru/document?moduleId=1&amp;documentId=368625#l64" TargetMode="External"/><Relationship Id="rId175" Type="http://schemas.openxmlformats.org/officeDocument/2006/relationships/hyperlink" Target="https://normativ.kontur.ru/document?moduleid=1&amp;documentid=87140#l2" TargetMode="External"/><Relationship Id="rId170" Type="http://schemas.openxmlformats.org/officeDocument/2006/relationships/hyperlink" Target="https://normativ.kontur.ru/document?moduleId=1&amp;documentId=368625#l171" TargetMode="External"/><Relationship Id="rId16" Type="http://schemas.openxmlformats.org/officeDocument/2006/relationships/hyperlink" Target="https://normativ.kontur.ru/document?moduleid=1&amp;documentid=145746#l0" TargetMode="External"/><Relationship Id="rId107" Type="http://schemas.openxmlformats.org/officeDocument/2006/relationships/hyperlink" Target="https://normativ.kontur.ru/document?moduleid=1&amp;documentid=304080#l175" TargetMode="External"/><Relationship Id="rId11" Type="http://schemas.openxmlformats.org/officeDocument/2006/relationships/hyperlink" Target="https://normativ.kontur.ru/document?moduleid=1&amp;documentid=89702#l0" TargetMode="External"/><Relationship Id="rId32" Type="http://schemas.openxmlformats.org/officeDocument/2006/relationships/hyperlink" Target="https://normativ.kontur.ru/document?moduleid=1&amp;documentid=356070#l13" TargetMode="External"/><Relationship Id="rId37" Type="http://schemas.openxmlformats.org/officeDocument/2006/relationships/hyperlink" Target="https://normativ.kontur.ru/document?moduleid=1&amp;documentid=356070#l24" TargetMode="External"/><Relationship Id="rId53" Type="http://schemas.openxmlformats.org/officeDocument/2006/relationships/hyperlink" Target="https://normativ.kontur.ru/document?moduleid=1&amp;documentid=311686#l15" TargetMode="External"/><Relationship Id="rId58" Type="http://schemas.openxmlformats.org/officeDocument/2006/relationships/hyperlink" Target="https://normativ.kontur.ru/document?moduleid=1&amp;documentid=304079#l783" TargetMode="External"/><Relationship Id="rId74" Type="http://schemas.openxmlformats.org/officeDocument/2006/relationships/hyperlink" Target="https://normativ.kontur.ru/document?moduleid=1&amp;documentid=304079#l783" TargetMode="External"/><Relationship Id="rId79" Type="http://schemas.openxmlformats.org/officeDocument/2006/relationships/hyperlink" Target="https://normativ.kontur.ru/document?moduleid=1&amp;documentid=356070#l31" TargetMode="External"/><Relationship Id="rId102" Type="http://schemas.openxmlformats.org/officeDocument/2006/relationships/hyperlink" Target="https://normativ.kontur.ru/document?moduleid=1&amp;documentid=356070#l89" TargetMode="External"/><Relationship Id="rId123" Type="http://schemas.openxmlformats.org/officeDocument/2006/relationships/hyperlink" Target="https://normativ.kontur.ru/document?moduleid=1&amp;documentid=356070#l37" TargetMode="External"/><Relationship Id="rId128" Type="http://schemas.openxmlformats.org/officeDocument/2006/relationships/hyperlink" Target="https://normativ.kontur.ru/document?moduleid=1&amp;documentid=356070#l97" TargetMode="External"/><Relationship Id="rId144" Type="http://schemas.openxmlformats.org/officeDocument/2006/relationships/hyperlink" Target="https://normativ.kontur.ru/document?moduleid=1&amp;documentid=304079#l783" TargetMode="External"/><Relationship Id="rId149" Type="http://schemas.openxmlformats.org/officeDocument/2006/relationships/hyperlink" Target="https://normativ.kontur.ru/document?moduleid=1&amp;documentid=356070#l45" TargetMode="External"/><Relationship Id="rId5" Type="http://schemas.openxmlformats.org/officeDocument/2006/relationships/hyperlink" Target="https://normativ.kontur.ru/document?moduleid=1&amp;documentid=69828#l0" TargetMode="External"/><Relationship Id="rId90" Type="http://schemas.openxmlformats.org/officeDocument/2006/relationships/hyperlink" Target="https://normativ.kontur.ru/document?moduleid=1&amp;documentid=352824#l0" TargetMode="External"/><Relationship Id="rId95" Type="http://schemas.openxmlformats.org/officeDocument/2006/relationships/hyperlink" Target="https://normativ.kontur.ru/document?moduleid=1&amp;documentid=304080#l175" TargetMode="External"/><Relationship Id="rId160" Type="http://schemas.openxmlformats.org/officeDocument/2006/relationships/hyperlink" Target="https://normativ.kontur.ru/document?moduleId=1&amp;documentId=368625#l98" TargetMode="External"/><Relationship Id="rId165" Type="http://schemas.openxmlformats.org/officeDocument/2006/relationships/hyperlink" Target="https://normativ.kontur.ru/document?moduleId=1&amp;documentId=368625#l154" TargetMode="External"/><Relationship Id="rId22" Type="http://schemas.openxmlformats.org/officeDocument/2006/relationships/hyperlink" Target="https://normativ.kontur.ru/document?moduleid=1&amp;documentid=311686#l0" TargetMode="External"/><Relationship Id="rId27" Type="http://schemas.openxmlformats.org/officeDocument/2006/relationships/hyperlink" Target="https://normativ.kontur.ru/document?moduleid=1&amp;documentid=356070#l65" TargetMode="External"/><Relationship Id="rId43" Type="http://schemas.openxmlformats.org/officeDocument/2006/relationships/hyperlink" Target="https://normativ.kontur.ru/document?moduleid=1&amp;documentid=304079#l783" TargetMode="External"/><Relationship Id="rId48" Type="http://schemas.openxmlformats.org/officeDocument/2006/relationships/hyperlink" Target="https://normativ.kontur.ru/document?moduleid=1&amp;documentid=356070#l84" TargetMode="External"/><Relationship Id="rId64" Type="http://schemas.openxmlformats.org/officeDocument/2006/relationships/hyperlink" Target="https://normativ.kontur.ru/document?moduleid=1&amp;documentid=288995#l31" TargetMode="External"/><Relationship Id="rId69" Type="http://schemas.openxmlformats.org/officeDocument/2006/relationships/hyperlink" Target="https://normativ.kontur.ru/document?moduleid=1&amp;documentid=366044#l20" TargetMode="External"/><Relationship Id="rId113" Type="http://schemas.openxmlformats.org/officeDocument/2006/relationships/hyperlink" Target="https://normativ.kontur.ru/document?moduleid=1&amp;documentid=356070#l36" TargetMode="External"/><Relationship Id="rId118" Type="http://schemas.openxmlformats.org/officeDocument/2006/relationships/hyperlink" Target="https://normativ.kontur.ru/document?moduleid=1&amp;documentid=356070#l37" TargetMode="External"/><Relationship Id="rId134" Type="http://schemas.openxmlformats.org/officeDocument/2006/relationships/hyperlink" Target="https://normativ.kontur.ru/document?moduleid=1&amp;documentid=356070#l43" TargetMode="External"/><Relationship Id="rId139" Type="http://schemas.openxmlformats.org/officeDocument/2006/relationships/hyperlink" Target="https://normativ.kontur.ru/document?moduleid=1&amp;documentid=356070#l43" TargetMode="External"/><Relationship Id="rId80" Type="http://schemas.openxmlformats.org/officeDocument/2006/relationships/hyperlink" Target="https://normativ.kontur.ru/document?moduleid=1&amp;documentid=356070#l31" TargetMode="External"/><Relationship Id="rId85" Type="http://schemas.openxmlformats.org/officeDocument/2006/relationships/hyperlink" Target="https://normativ.kontur.ru/document?moduleid=1&amp;documentid=304080#l175" TargetMode="External"/><Relationship Id="rId150" Type="http://schemas.openxmlformats.org/officeDocument/2006/relationships/hyperlink" Target="https://normativ.kontur.ru/document?moduleid=1&amp;documentid=356070#l125" TargetMode="External"/><Relationship Id="rId155" Type="http://schemas.openxmlformats.org/officeDocument/2006/relationships/hyperlink" Target="https://normativ.kontur.ru/document?moduleid=1&amp;documentid=304079#l783" TargetMode="External"/><Relationship Id="rId171" Type="http://schemas.openxmlformats.org/officeDocument/2006/relationships/hyperlink" Target="https://normativ.kontur.ru/document?moduleId=1&amp;documentId=368625#l173" TargetMode="External"/><Relationship Id="rId176" Type="http://schemas.openxmlformats.org/officeDocument/2006/relationships/fontTable" Target="fontTable.xml"/><Relationship Id="rId12" Type="http://schemas.openxmlformats.org/officeDocument/2006/relationships/hyperlink" Target="https://normativ.kontur.ru/document?moduleid=1&amp;documentid=90914#l0" TargetMode="External"/><Relationship Id="rId17" Type="http://schemas.openxmlformats.org/officeDocument/2006/relationships/hyperlink" Target="https://normativ.kontur.ru/document?moduleid=1&amp;documentid=184406#l0" TargetMode="External"/><Relationship Id="rId33" Type="http://schemas.openxmlformats.org/officeDocument/2006/relationships/hyperlink" Target="https://normativ.kontur.ru/document?moduleid=1&amp;documentid=304173#l1337" TargetMode="External"/><Relationship Id="rId38" Type="http://schemas.openxmlformats.org/officeDocument/2006/relationships/hyperlink" Target="https://normativ.kontur.ru/document?moduleid=1&amp;documentid=356070#l24" TargetMode="External"/><Relationship Id="rId59" Type="http://schemas.openxmlformats.org/officeDocument/2006/relationships/hyperlink" Target="https://normativ.kontur.ru/document?moduleid=1&amp;documentid=244530#l13" TargetMode="External"/><Relationship Id="rId103" Type="http://schemas.openxmlformats.org/officeDocument/2006/relationships/hyperlink" Target="https://normativ.kontur.ru/document?moduleid=1&amp;documentid=356070#l89" TargetMode="External"/><Relationship Id="rId108" Type="http://schemas.openxmlformats.org/officeDocument/2006/relationships/hyperlink" Target="https://normativ.kontur.ru/document?moduleid=1&amp;documentid=356070#l36" TargetMode="External"/><Relationship Id="rId124" Type="http://schemas.openxmlformats.org/officeDocument/2006/relationships/hyperlink" Target="https://normativ.kontur.ru/document?moduleid=1&amp;documentid=356070#l40" TargetMode="External"/><Relationship Id="rId129" Type="http://schemas.openxmlformats.org/officeDocument/2006/relationships/hyperlink" Target="https://normativ.kontur.ru/document?moduleid=1&amp;documentid=356070#l97" TargetMode="External"/><Relationship Id="rId54" Type="http://schemas.openxmlformats.org/officeDocument/2006/relationships/hyperlink" Target="https://normativ.kontur.ru/document?moduleid=1&amp;documentid=356070#l29" TargetMode="External"/><Relationship Id="rId70" Type="http://schemas.openxmlformats.org/officeDocument/2006/relationships/hyperlink" Target="https://normativ.kontur.ru/document?moduleid=1&amp;documentid=311686#l16" TargetMode="External"/><Relationship Id="rId75" Type="http://schemas.openxmlformats.org/officeDocument/2006/relationships/hyperlink" Target="https://normativ.kontur.ru/document?moduleid=1&amp;documentid=304175#l285" TargetMode="External"/><Relationship Id="rId91" Type="http://schemas.openxmlformats.org/officeDocument/2006/relationships/hyperlink" Target="https://normativ.kontur.ru/document?moduleid=1&amp;documentid=304080#l175" TargetMode="External"/><Relationship Id="rId96" Type="http://schemas.openxmlformats.org/officeDocument/2006/relationships/hyperlink" Target="https://normativ.kontur.ru/document?moduleid=1&amp;documentid=356070#l88" TargetMode="External"/><Relationship Id="rId140" Type="http://schemas.openxmlformats.org/officeDocument/2006/relationships/hyperlink" Target="https://normativ.kontur.ru/document?moduleid=1&amp;documentid=356070#l45" TargetMode="External"/><Relationship Id="rId145" Type="http://schemas.openxmlformats.org/officeDocument/2006/relationships/hyperlink" Target="https://normativ.kontur.ru/document?moduleid=1&amp;documentid=356070#l45" TargetMode="External"/><Relationship Id="rId161" Type="http://schemas.openxmlformats.org/officeDocument/2006/relationships/hyperlink" Target="https://normativ.kontur.ru/document?moduleId=1&amp;documentId=368625#l342" TargetMode="External"/><Relationship Id="rId166" Type="http://schemas.openxmlformats.org/officeDocument/2006/relationships/hyperlink" Target="https://normativ.kontur.ru/document?moduleId=1&amp;documentId=368625#l159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66410#l0" TargetMode="External"/><Relationship Id="rId23" Type="http://schemas.openxmlformats.org/officeDocument/2006/relationships/hyperlink" Target="https://normativ.kontur.ru/document?moduleid=1&amp;documentid=351605#l2" TargetMode="External"/><Relationship Id="rId28" Type="http://schemas.openxmlformats.org/officeDocument/2006/relationships/hyperlink" Target="https://normativ.kontur.ru/document?moduleid=1&amp;documentid=356070#l71" TargetMode="External"/><Relationship Id="rId49" Type="http://schemas.openxmlformats.org/officeDocument/2006/relationships/hyperlink" Target="https://normativ.kontur.ru/document?moduleid=1&amp;documentid=304079#l783" TargetMode="External"/><Relationship Id="rId114" Type="http://schemas.openxmlformats.org/officeDocument/2006/relationships/hyperlink" Target="https://normativ.kontur.ru/document?moduleid=1&amp;documentid=356070#l37" TargetMode="External"/><Relationship Id="rId119" Type="http://schemas.openxmlformats.org/officeDocument/2006/relationships/hyperlink" Target="https://normativ.kontur.ru/document?moduleid=1&amp;documentid=304079#l783" TargetMode="External"/><Relationship Id="rId10" Type="http://schemas.openxmlformats.org/officeDocument/2006/relationships/hyperlink" Target="https://normativ.kontur.ru/document?moduleid=1&amp;documentid=87140#l0" TargetMode="External"/><Relationship Id="rId31" Type="http://schemas.openxmlformats.org/officeDocument/2006/relationships/hyperlink" Target="https://normativ.kontur.ru/document?moduleid=1&amp;documentid=356070#l13" TargetMode="External"/><Relationship Id="rId44" Type="http://schemas.openxmlformats.org/officeDocument/2006/relationships/hyperlink" Target="https://normativ.kontur.ru/document?moduleid=1&amp;documentid=304173#l1337" TargetMode="External"/><Relationship Id="rId52" Type="http://schemas.openxmlformats.org/officeDocument/2006/relationships/hyperlink" Target="https://normativ.kontur.ru/document?moduleid=1&amp;documentid=356070#l29" TargetMode="External"/><Relationship Id="rId60" Type="http://schemas.openxmlformats.org/officeDocument/2006/relationships/hyperlink" Target="https://normativ.kontur.ru/document?moduleid=1&amp;documentid=356070#l29" TargetMode="External"/><Relationship Id="rId65" Type="http://schemas.openxmlformats.org/officeDocument/2006/relationships/hyperlink" Target="https://normativ.kontur.ru/document?moduleid=1&amp;documentid=366044#l20" TargetMode="External"/><Relationship Id="rId73" Type="http://schemas.openxmlformats.org/officeDocument/2006/relationships/hyperlink" Target="https://normativ.kontur.ru/document?moduleid=1&amp;documentid=311686#l26" TargetMode="External"/><Relationship Id="rId78" Type="http://schemas.openxmlformats.org/officeDocument/2006/relationships/hyperlink" Target="https://normativ.kontur.ru/document?moduleid=1&amp;documentid=356070#l31" TargetMode="External"/><Relationship Id="rId81" Type="http://schemas.openxmlformats.org/officeDocument/2006/relationships/hyperlink" Target="https://normativ.kontur.ru/document?moduleid=1&amp;documentid=356070#l31" TargetMode="External"/><Relationship Id="rId86" Type="http://schemas.openxmlformats.org/officeDocument/2006/relationships/hyperlink" Target="https://normativ.kontur.ru/document?moduleid=1&amp;documentid=356070#l88" TargetMode="External"/><Relationship Id="rId94" Type="http://schemas.openxmlformats.org/officeDocument/2006/relationships/hyperlink" Target="https://normativ.kontur.ru/document?moduleid=1&amp;documentid=356070#l88" TargetMode="External"/><Relationship Id="rId99" Type="http://schemas.openxmlformats.org/officeDocument/2006/relationships/hyperlink" Target="https://normativ.kontur.ru/document?moduleid=1&amp;documentid=356070#l89" TargetMode="External"/><Relationship Id="rId101" Type="http://schemas.openxmlformats.org/officeDocument/2006/relationships/hyperlink" Target="https://normativ.kontur.ru/document?moduleid=1&amp;documentid=356070#l89" TargetMode="External"/><Relationship Id="rId122" Type="http://schemas.openxmlformats.org/officeDocument/2006/relationships/hyperlink" Target="https://normativ.kontur.ru/document?moduleid=1&amp;documentid=356070#l37" TargetMode="External"/><Relationship Id="rId130" Type="http://schemas.openxmlformats.org/officeDocument/2006/relationships/hyperlink" Target="https://normativ.kontur.ru/document?moduleid=1&amp;documentid=356070#l42" TargetMode="External"/><Relationship Id="rId135" Type="http://schemas.openxmlformats.org/officeDocument/2006/relationships/hyperlink" Target="https://normativ.kontur.ru/document?moduleid=1&amp;documentid=356070#l43" TargetMode="External"/><Relationship Id="rId143" Type="http://schemas.openxmlformats.org/officeDocument/2006/relationships/hyperlink" Target="https://normativ.kontur.ru/document?moduleid=1&amp;documentid=356070#l45" TargetMode="External"/><Relationship Id="rId148" Type="http://schemas.openxmlformats.org/officeDocument/2006/relationships/hyperlink" Target="https://normativ.kontur.ru/document?moduleid=1&amp;documentid=356070#l45" TargetMode="External"/><Relationship Id="rId151" Type="http://schemas.openxmlformats.org/officeDocument/2006/relationships/hyperlink" Target="https://normativ.kontur.ru/document?moduleid=1&amp;documentid=356070#l125" TargetMode="External"/><Relationship Id="rId156" Type="http://schemas.openxmlformats.org/officeDocument/2006/relationships/hyperlink" Target="https://normativ.kontur.ru/document?moduleid=1&amp;documentid=356070#l59" TargetMode="External"/><Relationship Id="rId164" Type="http://schemas.openxmlformats.org/officeDocument/2006/relationships/hyperlink" Target="https://normativ.kontur.ru/document?moduleId=1&amp;documentId=368625#l147" TargetMode="External"/><Relationship Id="rId169" Type="http://schemas.openxmlformats.org/officeDocument/2006/relationships/hyperlink" Target="https://normativ.kontur.ru/document?moduleId=1&amp;documentId=368625#l169" TargetMode="External"/><Relationship Id="rId177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98012#l0" TargetMode="External"/><Relationship Id="rId172" Type="http://schemas.openxmlformats.org/officeDocument/2006/relationships/hyperlink" Target="https://normativ.kontur.ru/document?moduleId=1&amp;documentId=368625#l177" TargetMode="External"/><Relationship Id="rId13" Type="http://schemas.openxmlformats.org/officeDocument/2006/relationships/hyperlink" Target="https://normativ.kontur.ru/document?moduleid=1&amp;documentid=171611#l0" TargetMode="External"/><Relationship Id="rId18" Type="http://schemas.openxmlformats.org/officeDocument/2006/relationships/hyperlink" Target="https://normativ.kontur.ru/document?moduleid=1&amp;documentid=304079#l0" TargetMode="External"/><Relationship Id="rId39" Type="http://schemas.openxmlformats.org/officeDocument/2006/relationships/hyperlink" Target="https://normativ.kontur.ru/document?moduleid=1&amp;documentid=356070#l24" TargetMode="External"/><Relationship Id="rId109" Type="http://schemas.openxmlformats.org/officeDocument/2006/relationships/hyperlink" Target="https://normativ.kontur.ru/document?moduleid=1&amp;documentid=184406#l70" TargetMode="External"/><Relationship Id="rId34" Type="http://schemas.openxmlformats.org/officeDocument/2006/relationships/hyperlink" Target="https://normativ.kontur.ru/document?moduleid=1&amp;documentid=356070#l24" TargetMode="External"/><Relationship Id="rId50" Type="http://schemas.openxmlformats.org/officeDocument/2006/relationships/hyperlink" Target="https://normativ.kontur.ru/document?moduleid=1&amp;documentid=288995#l31" TargetMode="External"/><Relationship Id="rId55" Type="http://schemas.openxmlformats.org/officeDocument/2006/relationships/hyperlink" Target="https://normativ.kontur.ru/document?moduleid=1&amp;documentid=311686#l26" TargetMode="External"/><Relationship Id="rId76" Type="http://schemas.openxmlformats.org/officeDocument/2006/relationships/hyperlink" Target="https://normativ.kontur.ru/document?moduleid=1&amp;documentid=304079#l783" TargetMode="External"/><Relationship Id="rId97" Type="http://schemas.openxmlformats.org/officeDocument/2006/relationships/hyperlink" Target="https://normativ.kontur.ru/document?moduleid=1&amp;documentid=356070#l89" TargetMode="External"/><Relationship Id="rId104" Type="http://schemas.openxmlformats.org/officeDocument/2006/relationships/hyperlink" Target="https://normativ.kontur.ru/document?moduleid=1&amp;documentid=356070#l91" TargetMode="External"/><Relationship Id="rId120" Type="http://schemas.openxmlformats.org/officeDocument/2006/relationships/hyperlink" Target="https://normativ.kontur.ru/document?moduleid=1&amp;documentid=356070#l37" TargetMode="External"/><Relationship Id="rId125" Type="http://schemas.openxmlformats.org/officeDocument/2006/relationships/hyperlink" Target="https://normativ.kontur.ru/document?moduleid=1&amp;documentid=304080#l175" TargetMode="External"/><Relationship Id="rId141" Type="http://schemas.openxmlformats.org/officeDocument/2006/relationships/hyperlink" Target="https://normativ.kontur.ru/document?moduleid=1&amp;documentid=356070#l45" TargetMode="External"/><Relationship Id="rId146" Type="http://schemas.openxmlformats.org/officeDocument/2006/relationships/hyperlink" Target="https://normativ.kontur.ru/document?moduleid=1&amp;documentid=188972#l70" TargetMode="External"/><Relationship Id="rId167" Type="http://schemas.openxmlformats.org/officeDocument/2006/relationships/hyperlink" Target="https://normativ.kontur.ru/document?moduleId=1&amp;documentId=368625#l162" TargetMode="External"/><Relationship Id="rId7" Type="http://schemas.openxmlformats.org/officeDocument/2006/relationships/hyperlink" Target="https://normativ.kontur.ru/document?moduleid=1&amp;documentid=221754#l0" TargetMode="External"/><Relationship Id="rId71" Type="http://schemas.openxmlformats.org/officeDocument/2006/relationships/hyperlink" Target="https://normativ.kontur.ru/document?moduleid=1&amp;documentid=311686#l16" TargetMode="External"/><Relationship Id="rId92" Type="http://schemas.openxmlformats.org/officeDocument/2006/relationships/hyperlink" Target="https://normativ.kontur.ru/document?moduleid=1&amp;documentid=351605#l49" TargetMode="External"/><Relationship Id="rId162" Type="http://schemas.openxmlformats.org/officeDocument/2006/relationships/hyperlink" Target="https://normativ.kontur.ru/document?moduleId=1&amp;documentId=368625#l131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normativ.kontur.ru/document?moduleid=1&amp;documentid=356070#l71" TargetMode="External"/><Relationship Id="rId24" Type="http://schemas.openxmlformats.org/officeDocument/2006/relationships/hyperlink" Target="https://normativ.kontur.ru/document?moduleid=1&amp;documentid=356070#l0" TargetMode="External"/><Relationship Id="rId40" Type="http://schemas.openxmlformats.org/officeDocument/2006/relationships/hyperlink" Target="https://normativ.kontur.ru/document?moduleid=1&amp;documentid=356070#l24" TargetMode="External"/><Relationship Id="rId45" Type="http://schemas.openxmlformats.org/officeDocument/2006/relationships/hyperlink" Target="https://normativ.kontur.ru/document?moduleid=1&amp;documentid=356070#l82" TargetMode="External"/><Relationship Id="rId66" Type="http://schemas.openxmlformats.org/officeDocument/2006/relationships/hyperlink" Target="https://normativ.kontur.ru/document?moduleid=1&amp;documentid=288995#l31" TargetMode="External"/><Relationship Id="rId87" Type="http://schemas.openxmlformats.org/officeDocument/2006/relationships/hyperlink" Target="https://normativ.kontur.ru/document?moduleid=1&amp;documentid=356070#l88" TargetMode="External"/><Relationship Id="rId110" Type="http://schemas.openxmlformats.org/officeDocument/2006/relationships/hyperlink" Target="https://normativ.kontur.ru/document?moduleid=1&amp;documentid=304079#l783" TargetMode="External"/><Relationship Id="rId115" Type="http://schemas.openxmlformats.org/officeDocument/2006/relationships/hyperlink" Target="https://normativ.kontur.ru/document?moduleid=1&amp;documentid=356070#l37" TargetMode="External"/><Relationship Id="rId131" Type="http://schemas.openxmlformats.org/officeDocument/2006/relationships/hyperlink" Target="https://normativ.kontur.ru/document?moduleid=1&amp;documentid=356070#l42" TargetMode="External"/><Relationship Id="rId136" Type="http://schemas.openxmlformats.org/officeDocument/2006/relationships/hyperlink" Target="https://normativ.kontur.ru/document?moduleid=1&amp;documentid=356070#l43" TargetMode="External"/><Relationship Id="rId157" Type="http://schemas.openxmlformats.org/officeDocument/2006/relationships/hyperlink" Target="https://normativ.kontur.ru/document?moduleid=1&amp;documentid=356070#l59" TargetMode="External"/><Relationship Id="rId61" Type="http://schemas.openxmlformats.org/officeDocument/2006/relationships/hyperlink" Target="https://normativ.kontur.ru/document?moduleid=1&amp;documentid=288995#l31" TargetMode="External"/><Relationship Id="rId82" Type="http://schemas.openxmlformats.org/officeDocument/2006/relationships/hyperlink" Target="https://normativ.kontur.ru/document?moduleid=1&amp;documentid=304080#l175" TargetMode="External"/><Relationship Id="rId152" Type="http://schemas.openxmlformats.org/officeDocument/2006/relationships/hyperlink" Target="https://normativ.kontur.ru/document?moduleid=1&amp;documentid=69828#l275" TargetMode="External"/><Relationship Id="rId173" Type="http://schemas.openxmlformats.org/officeDocument/2006/relationships/hyperlink" Target="https://normativ.kontur.ru/document?moduleId=1&amp;documentId=368625#l181" TargetMode="External"/><Relationship Id="rId19" Type="http://schemas.openxmlformats.org/officeDocument/2006/relationships/hyperlink" Target="https://normativ.kontur.ru/document?moduleid=1&amp;documentid=304080#l0" TargetMode="External"/><Relationship Id="rId14" Type="http://schemas.openxmlformats.org/officeDocument/2006/relationships/hyperlink" Target="https://normativ.kontur.ru/document?moduleid=1&amp;documentid=304175#l0" TargetMode="External"/><Relationship Id="rId30" Type="http://schemas.openxmlformats.org/officeDocument/2006/relationships/hyperlink" Target="https://normativ.kontur.ru/document?moduleid=1&amp;documentid=356070#l13" TargetMode="External"/><Relationship Id="rId35" Type="http://schemas.openxmlformats.org/officeDocument/2006/relationships/hyperlink" Target="https://normativ.kontur.ru/document?moduleid=1&amp;documentid=356070#l24" TargetMode="External"/><Relationship Id="rId56" Type="http://schemas.openxmlformats.org/officeDocument/2006/relationships/hyperlink" Target="https://normativ.kontur.ru/document?moduleid=1&amp;documentid=364340#l3" TargetMode="External"/><Relationship Id="rId77" Type="http://schemas.openxmlformats.org/officeDocument/2006/relationships/hyperlink" Target="https://normativ.kontur.ru/document?moduleid=1&amp;documentid=304080#l175" TargetMode="External"/><Relationship Id="rId100" Type="http://schemas.openxmlformats.org/officeDocument/2006/relationships/hyperlink" Target="https://normativ.kontur.ru/document?moduleid=1&amp;documentid=356070#l89" TargetMode="External"/><Relationship Id="rId105" Type="http://schemas.openxmlformats.org/officeDocument/2006/relationships/hyperlink" Target="https://normativ.kontur.ru/document?moduleid=1&amp;documentid=304080#l175" TargetMode="External"/><Relationship Id="rId126" Type="http://schemas.openxmlformats.org/officeDocument/2006/relationships/hyperlink" Target="https://normativ.kontur.ru/document?moduleid=1&amp;documentid=356070#l40" TargetMode="External"/><Relationship Id="rId147" Type="http://schemas.openxmlformats.org/officeDocument/2006/relationships/hyperlink" Target="https://normativ.kontur.ru/document?moduleid=1&amp;documentid=304079#l783" TargetMode="External"/><Relationship Id="rId168" Type="http://schemas.openxmlformats.org/officeDocument/2006/relationships/hyperlink" Target="https://normativ.kontur.ru/document?moduleId=1&amp;documentId=368625#l163" TargetMode="External"/><Relationship Id="rId8" Type="http://schemas.openxmlformats.org/officeDocument/2006/relationships/hyperlink" Target="https://normativ.kontur.ru/document?moduleid=1&amp;documentid=304173#l0" TargetMode="External"/><Relationship Id="rId51" Type="http://schemas.openxmlformats.org/officeDocument/2006/relationships/hyperlink" Target="https://normativ.kontur.ru/document?moduleid=1&amp;documentid=351605#l49" TargetMode="External"/><Relationship Id="rId72" Type="http://schemas.openxmlformats.org/officeDocument/2006/relationships/hyperlink" Target="https://normativ.kontur.ru/document?moduleid=1&amp;documentid=311686#l16" TargetMode="External"/><Relationship Id="rId93" Type="http://schemas.openxmlformats.org/officeDocument/2006/relationships/hyperlink" Target="https://normativ.kontur.ru/document?moduleid=1&amp;documentid=356070#l88" TargetMode="External"/><Relationship Id="rId98" Type="http://schemas.openxmlformats.org/officeDocument/2006/relationships/hyperlink" Target="https://normativ.kontur.ru/document?moduleid=1&amp;documentid=304080#l175" TargetMode="External"/><Relationship Id="rId121" Type="http://schemas.openxmlformats.org/officeDocument/2006/relationships/hyperlink" Target="https://normativ.kontur.ru/document?moduleid=1&amp;documentid=356070#l37" TargetMode="External"/><Relationship Id="rId142" Type="http://schemas.openxmlformats.org/officeDocument/2006/relationships/hyperlink" Target="https://normativ.kontur.ru/document?moduleid=1&amp;documentid=356070#l45" TargetMode="External"/><Relationship Id="rId163" Type="http://schemas.openxmlformats.org/officeDocument/2006/relationships/hyperlink" Target="https://normativ.kontur.ru/document?moduleId=1&amp;documentId=368625#l145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normativ.kontur.ru/document?moduleid=1&amp;documentid=366044#l0" TargetMode="External"/><Relationship Id="rId46" Type="http://schemas.openxmlformats.org/officeDocument/2006/relationships/hyperlink" Target="https://normativ.kontur.ru/document?moduleid=1&amp;documentid=356070#l84" TargetMode="External"/><Relationship Id="rId67" Type="http://schemas.openxmlformats.org/officeDocument/2006/relationships/hyperlink" Target="https://normativ.kontur.ru/document?moduleid=1&amp;documentid=366044#l20" TargetMode="External"/><Relationship Id="rId116" Type="http://schemas.openxmlformats.org/officeDocument/2006/relationships/hyperlink" Target="https://normativ.kontur.ru/document?moduleid=1&amp;documentid=356070#l37" TargetMode="External"/><Relationship Id="rId137" Type="http://schemas.openxmlformats.org/officeDocument/2006/relationships/hyperlink" Target="https://normativ.kontur.ru/document?moduleid=1&amp;documentid=356070#l43" TargetMode="External"/><Relationship Id="rId158" Type="http://schemas.openxmlformats.org/officeDocument/2006/relationships/hyperlink" Target="https://normativ.kontur.ru/document?moduleId=1&amp;documentId=368625#l378" TargetMode="External"/><Relationship Id="rId20" Type="http://schemas.openxmlformats.org/officeDocument/2006/relationships/hyperlink" Target="https://normativ.kontur.ru/document?moduleid=1&amp;documentid=244530#l0" TargetMode="External"/><Relationship Id="rId41" Type="http://schemas.openxmlformats.org/officeDocument/2006/relationships/hyperlink" Target="https://normativ.kontur.ru/document?moduleid=1&amp;documentid=356070#l24" TargetMode="External"/><Relationship Id="rId62" Type="http://schemas.openxmlformats.org/officeDocument/2006/relationships/hyperlink" Target="https://normativ.kontur.ru/document?moduleid=1&amp;documentid=351605#l49" TargetMode="External"/><Relationship Id="rId83" Type="http://schemas.openxmlformats.org/officeDocument/2006/relationships/hyperlink" Target="https://normativ.kontur.ru/document?moduleid=1&amp;documentid=356070#l31" TargetMode="External"/><Relationship Id="rId88" Type="http://schemas.openxmlformats.org/officeDocument/2006/relationships/hyperlink" Target="https://normativ.kontur.ru/document?moduleid=1&amp;documentid=356070#l88" TargetMode="External"/><Relationship Id="rId111" Type="http://schemas.openxmlformats.org/officeDocument/2006/relationships/hyperlink" Target="https://normativ.kontur.ru/document?moduleid=1&amp;documentid=304079#l783" TargetMode="External"/><Relationship Id="rId132" Type="http://schemas.openxmlformats.org/officeDocument/2006/relationships/hyperlink" Target="https://normativ.kontur.ru/document?moduleid=1&amp;documentid=356070#l42" TargetMode="External"/><Relationship Id="rId153" Type="http://schemas.openxmlformats.org/officeDocument/2006/relationships/hyperlink" Target="https://normativ.kontur.ru/document?moduleid=1&amp;documentid=304079#l783" TargetMode="External"/><Relationship Id="rId174" Type="http://schemas.openxmlformats.org/officeDocument/2006/relationships/hyperlink" Target="https://normativ.kontur.ru/document?moduleId=1&amp;documentId=368625#l433" TargetMode="External"/><Relationship Id="rId15" Type="http://schemas.openxmlformats.org/officeDocument/2006/relationships/hyperlink" Target="https://normativ.kontur.ru/document?moduleid=1&amp;documentid=188972#l0" TargetMode="External"/><Relationship Id="rId36" Type="http://schemas.openxmlformats.org/officeDocument/2006/relationships/hyperlink" Target="https://normativ.kontur.ru/document?moduleid=1&amp;documentid=356070#l24" TargetMode="External"/><Relationship Id="rId57" Type="http://schemas.openxmlformats.org/officeDocument/2006/relationships/hyperlink" Target="https://normativ.kontur.ru/document?moduleid=1&amp;documentid=188445#l0" TargetMode="External"/><Relationship Id="rId106" Type="http://schemas.openxmlformats.org/officeDocument/2006/relationships/hyperlink" Target="https://normativ.kontur.ru/document?moduleid=1&amp;documentid=356070#l91" TargetMode="External"/><Relationship Id="rId127" Type="http://schemas.openxmlformats.org/officeDocument/2006/relationships/hyperlink" Target="https://normativ.kontur.ru/document?moduleid=1&amp;documentid=356070#l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10978</Words>
  <Characters>62576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2021-05-20T01:44:00Z</dcterms:created>
  <dcterms:modified xsi:type="dcterms:W3CDTF">2021-05-20T01:44:00Z</dcterms:modified>
</cp:coreProperties>
</file>