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70" w:rsidRDefault="00050670" w:rsidP="00FE2D09">
      <w:pPr>
        <w:jc w:val="right"/>
      </w:pPr>
    </w:p>
    <w:p w:rsidR="00050670" w:rsidRDefault="00050670">
      <w:pPr>
        <w:spacing w:after="200" w:line="276" w:lineRule="auto"/>
      </w:pPr>
      <w:r>
        <w:rPr>
          <w:noProof/>
        </w:rPr>
        <w:drawing>
          <wp:inline distT="0" distB="0" distL="0" distR="0">
            <wp:extent cx="6258901" cy="8841851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901" cy="884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50670" w:rsidRDefault="00050670" w:rsidP="00FE2D09">
      <w:pPr>
        <w:jc w:val="right"/>
      </w:pPr>
    </w:p>
    <w:p w:rsidR="00050670" w:rsidRDefault="00050670">
      <w:pPr>
        <w:spacing w:after="200" w:line="276" w:lineRule="auto"/>
      </w:pPr>
      <w:r>
        <w:rPr>
          <w:noProof/>
        </w:rPr>
        <w:drawing>
          <wp:inline distT="0" distB="0" distL="0" distR="0">
            <wp:extent cx="5940425" cy="839194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66C34" w:rsidRDefault="00466C34" w:rsidP="00466C34">
      <w:pPr>
        <w:jc w:val="right"/>
      </w:pPr>
      <w:r w:rsidRPr="00466C34">
        <w:lastRenderedPageBreak/>
        <w:t>Приложение 1</w:t>
      </w:r>
    </w:p>
    <w:p w:rsidR="00466C34" w:rsidRPr="00466C34" w:rsidRDefault="00466C34" w:rsidP="00466C34">
      <w:pPr>
        <w:jc w:val="right"/>
      </w:pPr>
      <w:r>
        <w:t>к Приказу № 02/1 от 11.01.2021 года</w:t>
      </w:r>
    </w:p>
    <w:p w:rsidR="00466C34" w:rsidRPr="00466C34" w:rsidRDefault="00466C34" w:rsidP="00466C34">
      <w:pPr>
        <w:ind w:left="360"/>
        <w:jc w:val="right"/>
      </w:pPr>
    </w:p>
    <w:p w:rsidR="00466C34" w:rsidRPr="00466C34" w:rsidRDefault="00466C34" w:rsidP="00466C34">
      <w:pPr>
        <w:ind w:left="360"/>
        <w:jc w:val="center"/>
        <w:rPr>
          <w:b/>
        </w:rPr>
      </w:pPr>
      <w:r w:rsidRPr="00466C34">
        <w:rPr>
          <w:b/>
        </w:rPr>
        <w:t xml:space="preserve">План-график работы Комиссии по </w:t>
      </w:r>
      <w:proofErr w:type="gramStart"/>
      <w:r w:rsidRPr="00466C34">
        <w:rPr>
          <w:b/>
        </w:rPr>
        <w:t>контролю за</w:t>
      </w:r>
      <w:proofErr w:type="gramEnd"/>
      <w:r w:rsidRPr="00466C34">
        <w:rPr>
          <w:b/>
        </w:rPr>
        <w:t xml:space="preserve"> качеством и организацией питания</w:t>
      </w:r>
    </w:p>
    <w:p w:rsidR="00466C34" w:rsidRPr="00466C34" w:rsidRDefault="00466C34" w:rsidP="00466C34">
      <w:pPr>
        <w:ind w:left="360"/>
        <w:jc w:val="center"/>
        <w:rPr>
          <w:b/>
        </w:rPr>
      </w:pPr>
      <w:r w:rsidRPr="00466C34">
        <w:rPr>
          <w:b/>
        </w:rPr>
        <w:t>на 2021 год</w:t>
      </w:r>
    </w:p>
    <w:p w:rsidR="00466C34" w:rsidRPr="00466C34" w:rsidRDefault="00466C34" w:rsidP="00466C34">
      <w:pPr>
        <w:ind w:left="360"/>
        <w:jc w:val="center"/>
        <w:rPr>
          <w:b/>
        </w:rPr>
      </w:pPr>
    </w:p>
    <w:tbl>
      <w:tblPr>
        <w:tblW w:w="10730" w:type="dxa"/>
        <w:tblInd w:w="-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671"/>
        <w:gridCol w:w="1843"/>
        <w:gridCol w:w="1559"/>
        <w:gridCol w:w="2693"/>
        <w:gridCol w:w="2410"/>
      </w:tblGrid>
      <w:tr w:rsidR="00466C34" w:rsidRPr="00466C34" w:rsidTr="00466C34">
        <w:tc>
          <w:tcPr>
            <w:tcW w:w="554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№</w:t>
            </w: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Объект контроля</w:t>
            </w:r>
          </w:p>
        </w:tc>
        <w:tc>
          <w:tcPr>
            <w:tcW w:w="184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Ответственный</w:t>
            </w:r>
          </w:p>
        </w:tc>
        <w:tc>
          <w:tcPr>
            <w:tcW w:w="1559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Периодичность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Инструмент контроля</w:t>
            </w:r>
          </w:p>
        </w:tc>
        <w:tc>
          <w:tcPr>
            <w:tcW w:w="2410" w:type="dxa"/>
          </w:tcPr>
          <w:p w:rsidR="00466C34" w:rsidRPr="00466C34" w:rsidRDefault="00466C34" w:rsidP="00466C34">
            <w:pPr>
              <w:ind w:right="459"/>
              <w:jc w:val="both"/>
              <w:rPr>
                <w:sz w:val="20"/>
              </w:rPr>
            </w:pPr>
            <w:r w:rsidRPr="00466C34">
              <w:rPr>
                <w:sz w:val="20"/>
              </w:rPr>
              <w:t>Форма контроля</w:t>
            </w:r>
          </w:p>
        </w:tc>
      </w:tr>
      <w:tr w:rsidR="00466C34" w:rsidRPr="00466C34" w:rsidTr="00466C34">
        <w:trPr>
          <w:trHeight w:val="415"/>
        </w:trPr>
        <w:tc>
          <w:tcPr>
            <w:tcW w:w="554" w:type="dxa"/>
            <w:vMerge w:val="restart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  <w:vMerge w:val="restart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Соблюдение натуральных норм питания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Ежедневно</w:t>
            </w:r>
          </w:p>
        </w:tc>
        <w:tc>
          <w:tcPr>
            <w:tcW w:w="2693" w:type="dxa"/>
            <w:vMerge w:val="restart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Меню-требование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Примерное меню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Составление меню</w:t>
            </w:r>
          </w:p>
        </w:tc>
      </w:tr>
      <w:tr w:rsidR="00466C34" w:rsidRPr="00466C34" w:rsidTr="00466C34">
        <w:trPr>
          <w:trHeight w:val="495"/>
        </w:trPr>
        <w:tc>
          <w:tcPr>
            <w:tcW w:w="554" w:type="dxa"/>
            <w:vMerge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  <w:vMerge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proofErr w:type="spellStart"/>
            <w:r w:rsidRPr="00466C34">
              <w:rPr>
                <w:sz w:val="20"/>
              </w:rPr>
              <w:t>Бракеражная</w:t>
            </w:r>
            <w:proofErr w:type="spellEnd"/>
            <w:r w:rsidRPr="00466C34">
              <w:rPr>
                <w:sz w:val="20"/>
              </w:rPr>
              <w:t xml:space="preserve"> комиссия</w:t>
            </w:r>
          </w:p>
        </w:tc>
        <w:tc>
          <w:tcPr>
            <w:tcW w:w="1559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Ежедневно</w:t>
            </w:r>
          </w:p>
        </w:tc>
        <w:tc>
          <w:tcPr>
            <w:tcW w:w="2693" w:type="dxa"/>
            <w:vMerge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ind w:right="459"/>
              <w:jc w:val="both"/>
              <w:rPr>
                <w:sz w:val="20"/>
              </w:rPr>
            </w:pPr>
            <w:r w:rsidRPr="00466C34">
              <w:rPr>
                <w:sz w:val="20"/>
              </w:rPr>
              <w:t>Анализ</w:t>
            </w:r>
            <w:r>
              <w:rPr>
                <w:sz w:val="20"/>
              </w:rPr>
              <w:t xml:space="preserve"> </w:t>
            </w:r>
            <w:r w:rsidRPr="00466C34">
              <w:rPr>
                <w:sz w:val="20"/>
              </w:rPr>
              <w:t>меню, утверждение</w:t>
            </w:r>
          </w:p>
        </w:tc>
      </w:tr>
      <w:tr w:rsidR="00466C34" w:rsidRPr="00466C34" w:rsidTr="00466C34"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Бракераж готовой продукции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 xml:space="preserve">Заведующий хозяйством 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Ежедневно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Журнал «Бракераж готовой кулинарной продукции» Пробы</w:t>
            </w: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Методика органолептической оценки пищи</w:t>
            </w:r>
          </w:p>
        </w:tc>
      </w:tr>
      <w:tr w:rsidR="00466C34" w:rsidRPr="00466C34" w:rsidTr="00466C34">
        <w:trPr>
          <w:trHeight w:val="830"/>
        </w:trPr>
        <w:tc>
          <w:tcPr>
            <w:tcW w:w="554" w:type="dxa"/>
            <w:vMerge w:val="restart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  <w:vMerge w:val="restart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Соблюдение товарного соседства, сроков хранения и своевременного использования скоропортящихся продуктов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1 раз в квартал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Журнал «Бракеража сырой продукции»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Анализ учета</w:t>
            </w:r>
          </w:p>
        </w:tc>
      </w:tr>
      <w:tr w:rsidR="00466C34" w:rsidRPr="00466C34" w:rsidTr="00466C34">
        <w:trPr>
          <w:trHeight w:val="1094"/>
        </w:trPr>
        <w:tc>
          <w:tcPr>
            <w:tcW w:w="554" w:type="dxa"/>
            <w:vMerge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  <w:vMerge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Подсобный рабочий</w:t>
            </w:r>
          </w:p>
        </w:tc>
        <w:tc>
          <w:tcPr>
            <w:tcW w:w="1559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Акт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Анализ документов</w:t>
            </w:r>
          </w:p>
        </w:tc>
      </w:tr>
      <w:tr w:rsidR="00466C34" w:rsidRPr="00466C34" w:rsidTr="00466C34"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Оптимальный температурный режим хранения продуктов в холодильниках</w:t>
            </w:r>
          </w:p>
        </w:tc>
        <w:tc>
          <w:tcPr>
            <w:tcW w:w="184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</w:t>
            </w:r>
          </w:p>
        </w:tc>
        <w:tc>
          <w:tcPr>
            <w:tcW w:w="1559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1 раз в квартал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Журнал «Регистрации температуры холодильников на пищеблоке»</w:t>
            </w: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Проверка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Запись в журнал</w:t>
            </w:r>
          </w:p>
        </w:tc>
      </w:tr>
      <w:tr w:rsidR="00466C34" w:rsidRPr="00466C34" w:rsidTr="00466C34"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Снятие остатков продуктов питания в кладовой</w:t>
            </w:r>
          </w:p>
        </w:tc>
        <w:tc>
          <w:tcPr>
            <w:tcW w:w="184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 хозяйством</w:t>
            </w:r>
          </w:p>
        </w:tc>
        <w:tc>
          <w:tcPr>
            <w:tcW w:w="1559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При поступлении продуктов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Акт</w:t>
            </w: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Ревизия</w:t>
            </w:r>
          </w:p>
        </w:tc>
      </w:tr>
      <w:tr w:rsidR="00466C34" w:rsidRPr="00466C34" w:rsidTr="00466C34"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Соблюдение правил и требований транспортировки продуктов</w:t>
            </w:r>
          </w:p>
        </w:tc>
        <w:tc>
          <w:tcPr>
            <w:tcW w:w="184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 хозяйством</w:t>
            </w:r>
          </w:p>
        </w:tc>
        <w:tc>
          <w:tcPr>
            <w:tcW w:w="1559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Ежедневно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Акт при наличии нарушений</w:t>
            </w: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Наблюдение</w:t>
            </w:r>
          </w:p>
        </w:tc>
      </w:tr>
      <w:tr w:rsidR="00466C34" w:rsidRPr="00466C34" w:rsidTr="00466C34"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Контроль пересечения потоков сырой и готовой продукции, чистой и грязной посуды, инвентаря и тары</w:t>
            </w:r>
          </w:p>
        </w:tc>
        <w:tc>
          <w:tcPr>
            <w:tcW w:w="184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 хозяйством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</w:t>
            </w:r>
          </w:p>
        </w:tc>
        <w:tc>
          <w:tcPr>
            <w:tcW w:w="1559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Ежедневно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Акт при наличии нарушений</w:t>
            </w: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Наблюдение</w:t>
            </w:r>
          </w:p>
        </w:tc>
      </w:tr>
      <w:tr w:rsidR="00466C34" w:rsidRPr="00466C34" w:rsidTr="00466C34"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Выполнение технологических требований приготовления пищи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Постоянно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Оперативный контроль</w:t>
            </w: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Наблюдение</w:t>
            </w:r>
          </w:p>
        </w:tc>
      </w:tr>
      <w:tr w:rsidR="00466C34" w:rsidRPr="00466C34" w:rsidTr="00466C34">
        <w:trPr>
          <w:trHeight w:val="518"/>
        </w:trPr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Маркировка посуды, оборудования, уборочного инвентаря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1 раз в месяц, при нарушениях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Оперативный контроль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Наблюдение</w:t>
            </w:r>
          </w:p>
        </w:tc>
      </w:tr>
      <w:tr w:rsidR="00466C34" w:rsidRPr="00466C34" w:rsidTr="00466C34">
        <w:trPr>
          <w:trHeight w:val="334"/>
        </w:trPr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Набор выхода блюд (вес, объем)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proofErr w:type="spellStart"/>
            <w:r w:rsidRPr="00466C34">
              <w:rPr>
                <w:sz w:val="20"/>
              </w:rPr>
              <w:t>Бракеражная</w:t>
            </w:r>
            <w:proofErr w:type="spellEnd"/>
            <w:r w:rsidRPr="00466C34">
              <w:rPr>
                <w:sz w:val="20"/>
              </w:rPr>
              <w:t xml:space="preserve"> комиссия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2 раза в месяц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Контрольное взвешивание блюд</w:t>
            </w:r>
          </w:p>
        </w:tc>
      </w:tr>
      <w:tr w:rsidR="00466C34" w:rsidRPr="00466C34" w:rsidTr="00466C34"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proofErr w:type="gramStart"/>
            <w:r w:rsidRPr="00466C34">
              <w:rPr>
                <w:sz w:val="20"/>
              </w:rPr>
              <w:t>Контроль за</w:t>
            </w:r>
            <w:proofErr w:type="gramEnd"/>
            <w:r w:rsidRPr="00466C34">
              <w:rPr>
                <w:sz w:val="20"/>
              </w:rPr>
              <w:t xml:space="preserve"> отбором и хранением суточных проб</w:t>
            </w:r>
          </w:p>
        </w:tc>
        <w:tc>
          <w:tcPr>
            <w:tcW w:w="184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Повар детского питания</w:t>
            </w:r>
          </w:p>
        </w:tc>
        <w:tc>
          <w:tcPr>
            <w:tcW w:w="1559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Ежедневно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 xml:space="preserve">Журнал </w:t>
            </w: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Наблюдение</w:t>
            </w:r>
          </w:p>
        </w:tc>
      </w:tr>
      <w:tr w:rsidR="00466C34" w:rsidRPr="00466C34" w:rsidTr="00466C34"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Организация питьевого режима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При поступлении продуктов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Оперативный контроль</w:t>
            </w:r>
          </w:p>
        </w:tc>
      </w:tr>
      <w:tr w:rsidR="00466C34" w:rsidRPr="00466C34" w:rsidTr="00466C34">
        <w:trPr>
          <w:trHeight w:val="1666"/>
        </w:trPr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Качество и безопасность готовой продукции и сырья при поступлении в детский сад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 xml:space="preserve">Заведующий хозяйством 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Постоянно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Сертификаты качества</w:t>
            </w: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Анализ документации</w:t>
            </w:r>
          </w:p>
        </w:tc>
      </w:tr>
      <w:tr w:rsidR="00466C34" w:rsidRPr="00466C34" w:rsidTr="00466C34"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Выполнение нормативно-правовой базы по организации питания</w:t>
            </w:r>
          </w:p>
        </w:tc>
        <w:tc>
          <w:tcPr>
            <w:tcW w:w="184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</w:t>
            </w:r>
          </w:p>
        </w:tc>
        <w:tc>
          <w:tcPr>
            <w:tcW w:w="1559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Ежедневно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Периодически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Законодательные документы, правила, требования</w:t>
            </w: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 xml:space="preserve">Изучение, выработка управленческих решений, разработка </w:t>
            </w:r>
            <w:proofErr w:type="spellStart"/>
            <w:r w:rsidRPr="00466C34">
              <w:rPr>
                <w:sz w:val="20"/>
              </w:rPr>
              <w:t>внутрисадовой</w:t>
            </w:r>
            <w:proofErr w:type="spellEnd"/>
            <w:r w:rsidRPr="00466C34">
              <w:rPr>
                <w:sz w:val="20"/>
              </w:rPr>
              <w:t xml:space="preserve"> документации, приказы, памятки и т.д.</w:t>
            </w:r>
          </w:p>
        </w:tc>
      </w:tr>
      <w:tr w:rsidR="00466C34" w:rsidRPr="00466C34" w:rsidTr="00466C34"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Хранение и использование дезинфицирующих средств. Наличие инструкций по применению</w:t>
            </w:r>
          </w:p>
        </w:tc>
        <w:tc>
          <w:tcPr>
            <w:tcW w:w="184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 хозяйством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</w:t>
            </w:r>
          </w:p>
        </w:tc>
        <w:tc>
          <w:tcPr>
            <w:tcW w:w="1559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Регулярно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Журнал</w:t>
            </w: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Запись, анализ</w:t>
            </w:r>
          </w:p>
        </w:tc>
      </w:tr>
      <w:tr w:rsidR="00466C34" w:rsidRPr="00466C34" w:rsidTr="00466C34"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 xml:space="preserve">Исполнение предписаний, замечаний, нарушений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Ежедневно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Отчет, справки, акты и т.д.</w:t>
            </w: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Исполнение предписаний</w:t>
            </w:r>
          </w:p>
        </w:tc>
      </w:tr>
      <w:tr w:rsidR="00466C34" w:rsidRPr="00466C34" w:rsidTr="00466C34">
        <w:trPr>
          <w:trHeight w:val="265"/>
        </w:trPr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Витаминизация блюд</w:t>
            </w:r>
          </w:p>
        </w:tc>
        <w:tc>
          <w:tcPr>
            <w:tcW w:w="184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</w:t>
            </w:r>
          </w:p>
        </w:tc>
        <w:tc>
          <w:tcPr>
            <w:tcW w:w="1559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Журнал «Витаминизация блюд»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 xml:space="preserve">Закладка и запись в журнале 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Анализ</w:t>
            </w:r>
          </w:p>
        </w:tc>
      </w:tr>
      <w:tr w:rsidR="00466C34" w:rsidRPr="00466C34" w:rsidTr="00466C34"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Заявка продуктов питания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 xml:space="preserve">Заведующий 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хозяйством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1 раз в месяц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Анализ</w:t>
            </w:r>
          </w:p>
        </w:tc>
      </w:tr>
      <w:tr w:rsidR="00466C34" w:rsidRPr="00466C34" w:rsidTr="00466C34">
        <w:trPr>
          <w:trHeight w:val="1290"/>
        </w:trPr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Организация питания в воспитательном процессе</w:t>
            </w:r>
          </w:p>
          <w:p w:rsidR="00466C34" w:rsidRPr="00466C34" w:rsidRDefault="00466C34" w:rsidP="00466C34">
            <w:pPr>
              <w:numPr>
                <w:ilvl w:val="0"/>
                <w:numId w:val="15"/>
              </w:numPr>
              <w:tabs>
                <w:tab w:val="left" w:pos="189"/>
              </w:tabs>
              <w:ind w:left="0" w:firstLine="0"/>
              <w:jc w:val="both"/>
              <w:rPr>
                <w:sz w:val="20"/>
              </w:rPr>
            </w:pPr>
            <w:r w:rsidRPr="00466C34">
              <w:rPr>
                <w:sz w:val="20"/>
              </w:rPr>
              <w:t>организация приема пищи в группах;</w:t>
            </w:r>
          </w:p>
          <w:p w:rsidR="00466C34" w:rsidRPr="00466C34" w:rsidRDefault="00466C34" w:rsidP="00466C34">
            <w:pPr>
              <w:numPr>
                <w:ilvl w:val="0"/>
                <w:numId w:val="15"/>
              </w:numPr>
              <w:tabs>
                <w:tab w:val="left" w:pos="189"/>
              </w:tabs>
              <w:ind w:left="0" w:firstLine="0"/>
              <w:jc w:val="both"/>
              <w:rPr>
                <w:sz w:val="20"/>
              </w:rPr>
            </w:pPr>
            <w:r w:rsidRPr="00466C34">
              <w:rPr>
                <w:sz w:val="20"/>
              </w:rPr>
              <w:t>соблюдение режима питания (создание условий, соответствие возрастным и гигиеническим требованиям);</w:t>
            </w:r>
          </w:p>
          <w:p w:rsidR="00466C34" w:rsidRPr="00466C34" w:rsidRDefault="00466C34" w:rsidP="00466C34">
            <w:pPr>
              <w:numPr>
                <w:ilvl w:val="0"/>
                <w:numId w:val="15"/>
              </w:numPr>
              <w:tabs>
                <w:tab w:val="left" w:pos="189"/>
              </w:tabs>
              <w:ind w:left="0" w:firstLine="0"/>
              <w:jc w:val="both"/>
              <w:rPr>
                <w:sz w:val="20"/>
              </w:rPr>
            </w:pPr>
            <w:r w:rsidRPr="00466C34">
              <w:rPr>
                <w:sz w:val="20"/>
              </w:rPr>
              <w:t>соблюдение гигиенических требований.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Представитель родительской общественности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Периодически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Наблюдение, анализ результатов</w:t>
            </w:r>
          </w:p>
        </w:tc>
      </w:tr>
      <w:tr w:rsidR="00466C34" w:rsidRPr="00466C34" w:rsidTr="00466C34"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Технология мытья посуды</w:t>
            </w:r>
          </w:p>
        </w:tc>
        <w:tc>
          <w:tcPr>
            <w:tcW w:w="184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 хозяйством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1559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ежедневно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Акт при нарушении</w:t>
            </w: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Наблюдение, опрос</w:t>
            </w:r>
          </w:p>
        </w:tc>
      </w:tr>
      <w:tr w:rsidR="00466C34" w:rsidRPr="00466C34" w:rsidTr="00466C34">
        <w:tc>
          <w:tcPr>
            <w:tcW w:w="554" w:type="dxa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Своевременность смены спец. одежды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 хозяйством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Постоянно</w:t>
            </w:r>
          </w:p>
        </w:tc>
        <w:tc>
          <w:tcPr>
            <w:tcW w:w="2693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2410" w:type="dxa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Визуальный контроль</w:t>
            </w:r>
          </w:p>
        </w:tc>
      </w:tr>
      <w:tr w:rsidR="00466C34" w:rsidRPr="00466C34" w:rsidTr="00466C34">
        <w:trPr>
          <w:trHeight w:val="472"/>
        </w:trPr>
        <w:tc>
          <w:tcPr>
            <w:tcW w:w="554" w:type="dxa"/>
            <w:vMerge w:val="restart"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  <w:vMerge w:val="restart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Наличие достаточного количества и состояния кухонной посуды и инвентаря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</w:t>
            </w:r>
          </w:p>
          <w:p w:rsidR="00466C34" w:rsidRPr="00466C34" w:rsidRDefault="00466C34" w:rsidP="00466C34">
            <w:pPr>
              <w:jc w:val="both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1 раз в квартал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2410" w:type="dxa"/>
            <w:vMerge w:val="restart"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Визуальный контроль</w:t>
            </w:r>
          </w:p>
        </w:tc>
      </w:tr>
      <w:tr w:rsidR="00466C34" w:rsidRPr="00466C34" w:rsidTr="009C167F">
        <w:trPr>
          <w:trHeight w:val="1046"/>
        </w:trPr>
        <w:tc>
          <w:tcPr>
            <w:tcW w:w="554" w:type="dxa"/>
            <w:vMerge/>
          </w:tcPr>
          <w:p w:rsidR="00466C34" w:rsidRPr="00466C34" w:rsidRDefault="00466C34" w:rsidP="00466C34">
            <w:pPr>
              <w:numPr>
                <w:ilvl w:val="0"/>
                <w:numId w:val="14"/>
              </w:numPr>
              <w:jc w:val="both"/>
              <w:rPr>
                <w:sz w:val="20"/>
              </w:rPr>
            </w:pPr>
          </w:p>
        </w:tc>
        <w:tc>
          <w:tcPr>
            <w:tcW w:w="1671" w:type="dxa"/>
            <w:vMerge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1 раз в квартал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  <w:r w:rsidRPr="00466C34">
              <w:rPr>
                <w:sz w:val="20"/>
              </w:rPr>
              <w:t>Акт</w:t>
            </w:r>
          </w:p>
        </w:tc>
        <w:tc>
          <w:tcPr>
            <w:tcW w:w="2410" w:type="dxa"/>
            <w:vMerge/>
          </w:tcPr>
          <w:p w:rsidR="00466C34" w:rsidRPr="00466C34" w:rsidRDefault="00466C34" w:rsidP="00466C34">
            <w:pPr>
              <w:jc w:val="both"/>
              <w:rPr>
                <w:sz w:val="20"/>
              </w:rPr>
            </w:pPr>
          </w:p>
        </w:tc>
      </w:tr>
    </w:tbl>
    <w:p w:rsidR="00466C34" w:rsidRPr="00466C34" w:rsidRDefault="00466C34" w:rsidP="00466C34">
      <w:pPr>
        <w:ind w:left="360"/>
        <w:jc w:val="right"/>
      </w:pPr>
      <w:r w:rsidRPr="00466C34">
        <w:br w:type="page"/>
      </w:r>
      <w:r w:rsidRPr="00466C34">
        <w:lastRenderedPageBreak/>
        <w:t xml:space="preserve"> </w:t>
      </w:r>
    </w:p>
    <w:p w:rsidR="00466C34" w:rsidRPr="00466C34" w:rsidRDefault="00466C34" w:rsidP="00466C34">
      <w:pPr>
        <w:ind w:left="360"/>
        <w:jc w:val="both"/>
      </w:pPr>
    </w:p>
    <w:p w:rsidR="00466C34" w:rsidRDefault="00466C34" w:rsidP="00FE2D09">
      <w:pPr>
        <w:jc w:val="right"/>
      </w:pPr>
    </w:p>
    <w:p w:rsidR="00466C34" w:rsidRDefault="00466C34" w:rsidP="00FE2D09">
      <w:pPr>
        <w:jc w:val="right"/>
      </w:pPr>
    </w:p>
    <w:p w:rsidR="00466C34" w:rsidRDefault="00466C34" w:rsidP="00FE2D09">
      <w:pPr>
        <w:jc w:val="right"/>
      </w:pPr>
    </w:p>
    <w:p w:rsidR="00466C34" w:rsidRDefault="00466C34" w:rsidP="00FE2D09">
      <w:pPr>
        <w:jc w:val="right"/>
      </w:pPr>
    </w:p>
    <w:p w:rsidR="00466C34" w:rsidRDefault="00466C34" w:rsidP="00FE2D09">
      <w:pPr>
        <w:jc w:val="right"/>
      </w:pPr>
    </w:p>
    <w:p w:rsidR="00466C34" w:rsidRDefault="00466C34" w:rsidP="00FE2D09">
      <w:pPr>
        <w:jc w:val="right"/>
      </w:pPr>
    </w:p>
    <w:p w:rsidR="00466C34" w:rsidRDefault="00466C34" w:rsidP="00FE2D09">
      <w:pPr>
        <w:jc w:val="right"/>
      </w:pPr>
    </w:p>
    <w:p w:rsidR="00466C34" w:rsidRDefault="00466C34" w:rsidP="00FE2D09">
      <w:pPr>
        <w:jc w:val="right"/>
      </w:pPr>
    </w:p>
    <w:p w:rsidR="00466C34" w:rsidRDefault="00466C34" w:rsidP="00FE2D09">
      <w:pPr>
        <w:jc w:val="right"/>
      </w:pPr>
    </w:p>
    <w:p w:rsidR="00466C34" w:rsidRDefault="00466C34" w:rsidP="00FE2D09">
      <w:pPr>
        <w:jc w:val="right"/>
      </w:pPr>
    </w:p>
    <w:p w:rsidR="00466C34" w:rsidRDefault="00466C34" w:rsidP="00FE2D09">
      <w:pPr>
        <w:jc w:val="right"/>
      </w:pPr>
    </w:p>
    <w:p w:rsidR="00170EA4" w:rsidRDefault="00170EA4" w:rsidP="00FE2D09">
      <w:pPr>
        <w:jc w:val="right"/>
      </w:pPr>
    </w:p>
    <w:p w:rsidR="000517C1" w:rsidRDefault="000517C1" w:rsidP="00FE2D09">
      <w:pPr>
        <w:jc w:val="right"/>
      </w:pPr>
    </w:p>
    <w:sectPr w:rsidR="000517C1" w:rsidSect="0005067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4C57"/>
    <w:multiLevelType w:val="hybridMultilevel"/>
    <w:tmpl w:val="D8E2165E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096A5A6A"/>
    <w:multiLevelType w:val="hybridMultilevel"/>
    <w:tmpl w:val="C2720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71462"/>
    <w:multiLevelType w:val="hybridMultilevel"/>
    <w:tmpl w:val="3A0ADEAA"/>
    <w:lvl w:ilvl="0" w:tplc="C5445B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081CB1"/>
    <w:multiLevelType w:val="hybridMultilevel"/>
    <w:tmpl w:val="0806462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5A5EFC"/>
    <w:multiLevelType w:val="hybridMultilevel"/>
    <w:tmpl w:val="B30E8D9E"/>
    <w:lvl w:ilvl="0" w:tplc="7E1EC62E">
      <w:start w:val="2"/>
      <w:numFmt w:val="upperRoman"/>
      <w:lvlText w:val="%1."/>
      <w:lvlJc w:val="left"/>
      <w:pPr>
        <w:ind w:left="143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7597711"/>
    <w:multiLevelType w:val="hybridMultilevel"/>
    <w:tmpl w:val="30E8AAD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DE47307"/>
    <w:multiLevelType w:val="hybridMultilevel"/>
    <w:tmpl w:val="34307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A06F86"/>
    <w:multiLevelType w:val="hybridMultilevel"/>
    <w:tmpl w:val="C4D47068"/>
    <w:lvl w:ilvl="0" w:tplc="CCB000D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F76F5"/>
    <w:multiLevelType w:val="hybridMultilevel"/>
    <w:tmpl w:val="6408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C80F80"/>
    <w:multiLevelType w:val="hybridMultilevel"/>
    <w:tmpl w:val="C7F213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84199"/>
    <w:multiLevelType w:val="hybridMultilevel"/>
    <w:tmpl w:val="A4EC8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E468B2"/>
    <w:multiLevelType w:val="hybridMultilevel"/>
    <w:tmpl w:val="7CFE97EA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2">
    <w:nsid w:val="7E183C1A"/>
    <w:multiLevelType w:val="hybridMultilevel"/>
    <w:tmpl w:val="F1FCDBCC"/>
    <w:lvl w:ilvl="0" w:tplc="0419000F">
      <w:start w:val="1"/>
      <w:numFmt w:val="decimal"/>
      <w:lvlText w:val="%1."/>
      <w:lvlJc w:val="left"/>
      <w:pPr>
        <w:ind w:left="1096" w:hanging="360"/>
      </w:p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3">
    <w:nsid w:val="7E5A2250"/>
    <w:multiLevelType w:val="hybridMultilevel"/>
    <w:tmpl w:val="0A827904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13"/>
  </w:num>
  <w:num w:numId="10">
    <w:abstractNumId w:val="11"/>
  </w:num>
  <w:num w:numId="11">
    <w:abstractNumId w:val="0"/>
  </w:num>
  <w:num w:numId="12">
    <w:abstractNumId w:val="10"/>
  </w:num>
  <w:num w:numId="13">
    <w:abstractNumId w:val="12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47"/>
    <w:rsid w:val="00007E91"/>
    <w:rsid w:val="00050670"/>
    <w:rsid w:val="000517C1"/>
    <w:rsid w:val="00095D62"/>
    <w:rsid w:val="000E6E02"/>
    <w:rsid w:val="001548B0"/>
    <w:rsid w:val="00170EA4"/>
    <w:rsid w:val="00186BB7"/>
    <w:rsid w:val="00344052"/>
    <w:rsid w:val="003C5109"/>
    <w:rsid w:val="00466C34"/>
    <w:rsid w:val="0047177A"/>
    <w:rsid w:val="00485244"/>
    <w:rsid w:val="0048754C"/>
    <w:rsid w:val="00502D8B"/>
    <w:rsid w:val="00533346"/>
    <w:rsid w:val="00536285"/>
    <w:rsid w:val="0066194A"/>
    <w:rsid w:val="007A7FD8"/>
    <w:rsid w:val="00857EE7"/>
    <w:rsid w:val="00877B3B"/>
    <w:rsid w:val="008F5C11"/>
    <w:rsid w:val="00903511"/>
    <w:rsid w:val="009414E1"/>
    <w:rsid w:val="00A05F78"/>
    <w:rsid w:val="00A1634A"/>
    <w:rsid w:val="00B256E5"/>
    <w:rsid w:val="00BA37CC"/>
    <w:rsid w:val="00BC059A"/>
    <w:rsid w:val="00CE051D"/>
    <w:rsid w:val="00CE6735"/>
    <w:rsid w:val="00D72B47"/>
    <w:rsid w:val="00DB0C83"/>
    <w:rsid w:val="00DC592A"/>
    <w:rsid w:val="00DD406F"/>
    <w:rsid w:val="00DE5A41"/>
    <w:rsid w:val="00E46F1F"/>
    <w:rsid w:val="00F22743"/>
    <w:rsid w:val="00F560C7"/>
    <w:rsid w:val="00FD65BE"/>
    <w:rsid w:val="00FE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03511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03511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3511"/>
    <w:rPr>
      <w:rFonts w:ascii="Arial Unicode MS" w:eastAsia="Arial Unicode MS" w:hAnsi="Arial Unicode MS" w:cs="Arial Unicode MS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9035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903511"/>
    <w:pPr>
      <w:spacing w:before="75" w:after="105"/>
    </w:pPr>
    <w:rPr>
      <w:rFonts w:ascii="Tahoma" w:eastAsia="Arial Unicode MS" w:hAnsi="Tahoma" w:cs="Tahoma"/>
      <w:sz w:val="17"/>
      <w:szCs w:val="17"/>
    </w:rPr>
  </w:style>
  <w:style w:type="character" w:customStyle="1" w:styleId="a4">
    <w:name w:val="Название Знак"/>
    <w:basedOn w:val="a0"/>
    <w:link w:val="a3"/>
    <w:rsid w:val="00903511"/>
    <w:rPr>
      <w:rFonts w:ascii="Tahoma" w:eastAsia="Arial Unicode MS" w:hAnsi="Tahoma" w:cs="Tahoma"/>
      <w:sz w:val="17"/>
      <w:szCs w:val="17"/>
      <w:lang w:eastAsia="ru-RU"/>
    </w:rPr>
  </w:style>
  <w:style w:type="paragraph" w:styleId="a5">
    <w:name w:val="List Paragraph"/>
    <w:basedOn w:val="a"/>
    <w:uiPriority w:val="34"/>
    <w:qFormat/>
    <w:rsid w:val="00095D62"/>
    <w:pPr>
      <w:ind w:left="720"/>
      <w:contextualSpacing/>
    </w:pPr>
  </w:style>
  <w:style w:type="paragraph" w:styleId="a6">
    <w:name w:val="Normal (Web)"/>
    <w:basedOn w:val="a"/>
    <w:rsid w:val="00BA37CC"/>
    <w:pPr>
      <w:spacing w:before="75" w:after="105"/>
    </w:pPr>
    <w:rPr>
      <w:rFonts w:ascii="Tahoma" w:eastAsia="Arial Unicode MS" w:hAnsi="Tahoma" w:cs="Tahoma"/>
      <w:sz w:val="17"/>
      <w:szCs w:val="17"/>
    </w:rPr>
  </w:style>
  <w:style w:type="paragraph" w:styleId="a7">
    <w:name w:val="Balloon Text"/>
    <w:basedOn w:val="a"/>
    <w:link w:val="a8"/>
    <w:uiPriority w:val="99"/>
    <w:semiHidden/>
    <w:unhideWhenUsed/>
    <w:rsid w:val="00DD40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406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E2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03511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03511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3511"/>
    <w:rPr>
      <w:rFonts w:ascii="Arial Unicode MS" w:eastAsia="Arial Unicode MS" w:hAnsi="Arial Unicode MS" w:cs="Arial Unicode MS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9035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903511"/>
    <w:pPr>
      <w:spacing w:before="75" w:after="105"/>
    </w:pPr>
    <w:rPr>
      <w:rFonts w:ascii="Tahoma" w:eastAsia="Arial Unicode MS" w:hAnsi="Tahoma" w:cs="Tahoma"/>
      <w:sz w:val="17"/>
      <w:szCs w:val="17"/>
    </w:rPr>
  </w:style>
  <w:style w:type="character" w:customStyle="1" w:styleId="a4">
    <w:name w:val="Название Знак"/>
    <w:basedOn w:val="a0"/>
    <w:link w:val="a3"/>
    <w:rsid w:val="00903511"/>
    <w:rPr>
      <w:rFonts w:ascii="Tahoma" w:eastAsia="Arial Unicode MS" w:hAnsi="Tahoma" w:cs="Tahoma"/>
      <w:sz w:val="17"/>
      <w:szCs w:val="17"/>
      <w:lang w:eastAsia="ru-RU"/>
    </w:rPr>
  </w:style>
  <w:style w:type="paragraph" w:styleId="a5">
    <w:name w:val="List Paragraph"/>
    <w:basedOn w:val="a"/>
    <w:uiPriority w:val="34"/>
    <w:qFormat/>
    <w:rsid w:val="00095D62"/>
    <w:pPr>
      <w:ind w:left="720"/>
      <w:contextualSpacing/>
    </w:pPr>
  </w:style>
  <w:style w:type="paragraph" w:styleId="a6">
    <w:name w:val="Normal (Web)"/>
    <w:basedOn w:val="a"/>
    <w:rsid w:val="00BA37CC"/>
    <w:pPr>
      <w:spacing w:before="75" w:after="105"/>
    </w:pPr>
    <w:rPr>
      <w:rFonts w:ascii="Tahoma" w:eastAsia="Arial Unicode MS" w:hAnsi="Tahoma" w:cs="Tahoma"/>
      <w:sz w:val="17"/>
      <w:szCs w:val="17"/>
    </w:rPr>
  </w:style>
  <w:style w:type="paragraph" w:styleId="a7">
    <w:name w:val="Balloon Text"/>
    <w:basedOn w:val="a"/>
    <w:link w:val="a8"/>
    <w:uiPriority w:val="99"/>
    <w:semiHidden/>
    <w:unhideWhenUsed/>
    <w:rsid w:val="00DD40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406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E2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2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2021-04-16T01:42:00Z</cp:lastPrinted>
  <dcterms:created xsi:type="dcterms:W3CDTF">2019-09-03T03:06:00Z</dcterms:created>
  <dcterms:modified xsi:type="dcterms:W3CDTF">2021-05-16T23:53:00Z</dcterms:modified>
</cp:coreProperties>
</file>